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2F" w:rsidRPr="004D2D0D" w:rsidRDefault="008C2B2C" w:rsidP="008D502F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/>
        <w:jc w:val="both"/>
        <w:rPr>
          <w:rFonts w:ascii="Times New Roman" w:hAnsi="Times New Roman"/>
          <w:color w:val="000000"/>
          <w:sz w:val="20"/>
          <w:szCs w:val="20"/>
        </w:rPr>
      </w:pPr>
      <w:r w:rsidRPr="004D2D0D">
        <w:rPr>
          <w:rFonts w:ascii="Times New Roman" w:hAnsi="Times New Roman"/>
          <w:color w:val="000000"/>
          <w:sz w:val="20"/>
          <w:szCs w:val="20"/>
        </w:rPr>
        <w:tab/>
      </w:r>
      <w:r w:rsidR="008D502F" w:rsidRPr="004D2D0D">
        <w:rPr>
          <w:rFonts w:ascii="Times New Roman" w:hAnsi="Times New Roman"/>
          <w:color w:val="000000"/>
          <w:sz w:val="20"/>
          <w:szCs w:val="20"/>
        </w:rPr>
        <w:t>Приложение № 1.5.</w:t>
      </w:r>
    </w:p>
    <w:p w:rsidR="008D502F" w:rsidRPr="004D2D0D" w:rsidRDefault="008D502F" w:rsidP="008D502F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</w:rPr>
      </w:pPr>
      <w:r w:rsidRPr="004D2D0D">
        <w:rPr>
          <w:rFonts w:ascii="Times New Roman" w:hAnsi="Times New Roman"/>
          <w:color w:val="000000"/>
          <w:sz w:val="20"/>
          <w:szCs w:val="20"/>
        </w:rPr>
        <w:tab/>
        <w:t>к приказу от __</w:t>
      </w:r>
      <w:proofErr w:type="gramStart"/>
      <w:r w:rsidRPr="004D2D0D">
        <w:rPr>
          <w:rFonts w:ascii="Times New Roman" w:hAnsi="Times New Roman"/>
          <w:color w:val="000000"/>
          <w:sz w:val="20"/>
          <w:szCs w:val="20"/>
        </w:rPr>
        <w:t>_._</w:t>
      </w:r>
      <w:proofErr w:type="gramEnd"/>
      <w:r w:rsidRPr="004D2D0D">
        <w:rPr>
          <w:rFonts w:ascii="Times New Roman" w:hAnsi="Times New Roman"/>
          <w:color w:val="000000"/>
          <w:sz w:val="20"/>
          <w:szCs w:val="20"/>
        </w:rPr>
        <w:t>__.2020 №_______</w:t>
      </w:r>
    </w:p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4"/>
        <w:gridCol w:w="6792"/>
      </w:tblGrid>
      <w:tr w:rsidR="008D502F" w:rsidRPr="004D2D0D" w:rsidTr="00A227B0">
        <w:trPr>
          <w:trHeight w:val="26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D502F" w:rsidRPr="004D2D0D" w:rsidTr="00A227B0">
        <w:trPr>
          <w:trHeight w:val="537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8D502F" w:rsidRPr="004D2D0D" w:rsidTr="00A227B0">
        <w:trPr>
          <w:trHeight w:val="87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8"/>
                <w:szCs w:val="10"/>
              </w:rPr>
            </w:pPr>
          </w:p>
        </w:tc>
      </w:tr>
      <w:tr w:rsidR="008D502F" w:rsidRPr="004D2D0D" w:rsidTr="00A227B0">
        <w:trPr>
          <w:trHeight w:val="52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УСЛОВИЯ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присоединения к электрическим сетям</w:t>
            </w:r>
          </w:p>
        </w:tc>
      </w:tr>
      <w:tr w:rsidR="008D502F" w:rsidRPr="004D2D0D" w:rsidTr="00A227B0">
        <w:trPr>
          <w:trHeight w:val="682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(для физических лиц в целях технологического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устройств), на уровне напряжения выше 0,4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, которые используются для бытовых и иных нужд, не связанных с осуществлением предпринимательской деятельности)</w:t>
            </w:r>
          </w:p>
        </w:tc>
      </w:tr>
      <w:tr w:rsidR="008D502F" w:rsidRPr="004D2D0D" w:rsidTr="00A227B0">
        <w:trPr>
          <w:trHeight w:val="452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№           /    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 20____ г.</w:t>
            </w:r>
          </w:p>
        </w:tc>
      </w:tr>
      <w:tr w:rsidR="008D502F" w:rsidRPr="004D2D0D" w:rsidTr="00A227B0">
        <w:trPr>
          <w:trHeight w:val="284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Общество с ограниченной ответственностью «Кузбасская </w:t>
            </w:r>
            <w:proofErr w:type="spellStart"/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энергосетевая</w:t>
            </w:r>
            <w:proofErr w:type="spellEnd"/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компания»</w:t>
            </w: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Филиал «Энергосеть ____________ »</w:t>
            </w:r>
          </w:p>
        </w:tc>
      </w:tr>
      <w:tr w:rsidR="008D502F" w:rsidRPr="004D2D0D" w:rsidTr="00A227B0">
        <w:trPr>
          <w:trHeight w:val="268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(наименование сетевой организации, выдавшей технические условия)</w:t>
            </w:r>
          </w:p>
        </w:tc>
      </w:tr>
      <w:tr w:rsidR="008D502F" w:rsidRPr="004D2D0D" w:rsidTr="00A227B0">
        <w:trPr>
          <w:trHeight w:val="284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502F" w:rsidRPr="004D2D0D" w:rsidTr="00A227B0">
        <w:trPr>
          <w:trHeight w:val="26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(фамилия, имя, отчество заявителя)</w:t>
            </w:r>
          </w:p>
        </w:tc>
      </w:tr>
      <w:tr w:rsidR="008D502F" w:rsidRPr="004D2D0D" w:rsidTr="00A227B0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Наименование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</w:t>
            </w:r>
          </w:p>
        </w:tc>
      </w:tr>
      <w:tr w:rsidR="008D502F" w:rsidRPr="004D2D0D" w:rsidTr="00A227B0">
        <w:trPr>
          <w:trHeight w:val="284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502F" w:rsidRPr="004D2D0D" w:rsidTr="00A227B0">
        <w:trPr>
          <w:trHeight w:val="540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Наименование и место нахождения объектов, в целях электроснабжения которых осуществляется технологическое присоединение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</w:t>
            </w:r>
          </w:p>
        </w:tc>
      </w:tr>
      <w:tr w:rsidR="008D502F" w:rsidRPr="004D2D0D" w:rsidTr="00A227B0">
        <w:trPr>
          <w:trHeight w:val="227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502F" w:rsidRPr="004D2D0D" w:rsidTr="00A227B0">
        <w:trPr>
          <w:trHeight w:val="581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Максимальная мощность присоединяемых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 составляет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кВт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D502F" w:rsidRPr="004D2D0D" w:rsidTr="00A227B0">
        <w:trPr>
          <w:trHeight w:val="26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(если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энергопринимающее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устройство вводится в эксплуатацию по этапам и очередям, указывается поэтапное распределение мощности)</w:t>
            </w:r>
          </w:p>
        </w:tc>
      </w:tr>
      <w:tr w:rsidR="008D502F" w:rsidRPr="004D2D0D" w:rsidTr="00A227B0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Категория надежности -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D502F" w:rsidRPr="004D2D0D" w:rsidTr="00A227B0">
        <w:trPr>
          <w:trHeight w:val="589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Класс напряжения электрических сетей, к которым осуществляется технологическое присоединение - ___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End"/>
          </w:p>
        </w:tc>
      </w:tr>
      <w:tr w:rsidR="008D502F" w:rsidRPr="004D2D0D" w:rsidTr="00A227B0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Год ввода в эксплуатацию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D502F" w:rsidRPr="004D2D0D" w:rsidTr="00A227B0">
        <w:trPr>
          <w:trHeight w:val="795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Точка (точки) присоединения (вводные распределительные устройства, линии электропередачи, базовые подстанции, генераторы) и максимальная мощность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по каждой точке присоединения.</w:t>
            </w:r>
          </w:p>
        </w:tc>
      </w:tr>
      <w:tr w:rsidR="008D502F" w:rsidRPr="004D2D0D" w:rsidTr="00A227B0">
        <w:trPr>
          <w:trHeight w:val="284"/>
        </w:trPr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502F" w:rsidRPr="004D2D0D" w:rsidTr="00A227B0">
        <w:trPr>
          <w:trHeight w:val="284"/>
        </w:trPr>
        <w:tc>
          <w:tcPr>
            <w:tcW w:w="1020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Основной источник питания: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</w:t>
            </w:r>
          </w:p>
        </w:tc>
      </w:tr>
      <w:tr w:rsidR="008D502F" w:rsidRPr="004D2D0D" w:rsidTr="00A227B0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Резервный источник питания: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</w:t>
            </w:r>
          </w:p>
        </w:tc>
      </w:tr>
      <w:tr w:rsidR="008D502F" w:rsidRPr="004D2D0D" w:rsidTr="00A227B0">
        <w:trPr>
          <w:trHeight w:val="32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10 Сетевая организация осуществляет:</w:t>
            </w:r>
          </w:p>
        </w:tc>
      </w:tr>
      <w:tr w:rsidR="008D502F" w:rsidRPr="004D2D0D" w:rsidTr="00A227B0">
        <w:trPr>
          <w:trHeight w:val="540"/>
        </w:trPr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10.1. Разработку проектной документации согласно обязательствам, предусмотренным техническими условиями.</w:t>
            </w:r>
          </w:p>
        </w:tc>
      </w:tr>
      <w:tr w:rsidR="008D502F" w:rsidRPr="004D2D0D" w:rsidTr="00A227B0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10.2. Работы по усилению существующей электрической сети:</w:t>
            </w:r>
          </w:p>
        </w:tc>
      </w:tr>
      <w:tr w:rsidR="008D502F" w:rsidRPr="004D2D0D" w:rsidTr="00A227B0">
        <w:trPr>
          <w:trHeight w:val="304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8D502F" w:rsidRPr="004D2D0D" w:rsidTr="00A227B0">
        <w:trPr>
          <w:trHeight w:val="540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10.3. Работы по строительству объектов электросетевого хозяйства - от существующих объектов электросетевого хозяйства до точки (точек)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устройств заявителя:</w:t>
            </w:r>
          </w:p>
        </w:tc>
      </w:tr>
      <w:tr w:rsidR="008D502F" w:rsidRPr="004D2D0D" w:rsidTr="00A227B0">
        <w:trPr>
          <w:trHeight w:val="276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8D502F" w:rsidRPr="004D2D0D" w:rsidTr="00A227B0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10.4. Урегулирование отношений с третьими лицами.</w:t>
            </w:r>
          </w:p>
        </w:tc>
      </w:tr>
      <w:tr w:rsidR="008D502F" w:rsidRPr="004D2D0D" w:rsidTr="00A227B0">
        <w:trPr>
          <w:trHeight w:val="122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8D502F" w:rsidRPr="004D2D0D" w:rsidTr="00A227B0">
        <w:trPr>
          <w:trHeight w:val="359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10.5. </w:t>
            </w: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учета электрической энергии (мощности) с использованием приборов учета электрической энергии, в том числе включенных в состав измерительных комплексов, в местах, определяемых в соответствии с требованиями Основных положений функционирования розничных рынков электрической энергии.</w:t>
            </w:r>
          </w:p>
        </w:tc>
      </w:tr>
    </w:tbl>
    <w:p w:rsidR="008D502F" w:rsidRPr="004D2D0D" w:rsidRDefault="008D502F" w:rsidP="008D5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D502F" w:rsidRPr="004D2D0D" w:rsidSect="002017B2">
          <w:pgSz w:w="11926" w:h="16867"/>
          <w:pgMar w:top="1134" w:right="567" w:bottom="1134" w:left="1134" w:header="720" w:footer="19" w:gutter="0"/>
          <w:cols w:space="720"/>
          <w:noEndnote/>
        </w:sectPr>
      </w:pPr>
    </w:p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1"/>
        <w:gridCol w:w="4505"/>
      </w:tblGrid>
      <w:tr w:rsidR="008D502F" w:rsidRPr="004D2D0D" w:rsidTr="00A227B0">
        <w:trPr>
          <w:trHeight w:val="26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8D502F" w:rsidRPr="004D2D0D" w:rsidTr="00A227B0">
        <w:trPr>
          <w:trHeight w:val="53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8D502F" w:rsidRPr="004D2D0D" w:rsidTr="00A227B0">
        <w:trPr>
          <w:trHeight w:val="1394"/>
        </w:trPr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10.6. Проверку выполнения Заявителем технических условий.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энергии.</w:t>
            </w:r>
          </w:p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10.7. Фактическое присоединение объектов заявителя к электрическим сетям и фактическую подачу напряжения и мощности.</w:t>
            </w:r>
          </w:p>
        </w:tc>
      </w:tr>
      <w:tr w:rsidR="008D502F" w:rsidRPr="004D2D0D" w:rsidTr="00A227B0">
        <w:trPr>
          <w:trHeight w:val="1135"/>
        </w:trPr>
        <w:tc>
          <w:tcPr>
            <w:tcW w:w="1020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(указываются требования к усилению существующей электрической сети в связи с присоединением 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модернизация оборудования, реконструкция объектов электросетевого хозяйства, установка устройств регулирования напряжения для обеспечения надежности и качества электрической энергии, а также по договоренности Сторон иные обязанности по исполнению технических условий, предусмотренные пунктом 25(1) Правил технологического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сетям))</w:t>
            </w:r>
          </w:p>
        </w:tc>
      </w:tr>
      <w:tr w:rsidR="008D502F" w:rsidRPr="004D2D0D" w:rsidTr="00A227B0">
        <w:trPr>
          <w:trHeight w:val="161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0"/>
                <w:szCs w:val="10"/>
              </w:rPr>
            </w:pPr>
          </w:p>
        </w:tc>
      </w:tr>
      <w:tr w:rsidR="008D502F" w:rsidRPr="004D2D0D" w:rsidTr="00A227B0">
        <w:trPr>
          <w:trHeight w:val="32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11 Заявитель осуществляет:</w:t>
            </w:r>
          </w:p>
        </w:tc>
      </w:tr>
      <w:tr w:rsidR="008D502F" w:rsidRPr="004D2D0D" w:rsidTr="00A227B0">
        <w:trPr>
          <w:trHeight w:val="1051"/>
        </w:trPr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11.1. Разработку проектной документации на строительство объектов электросетевого хозяйства от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устройств заявителя до точки (точек) присоединения,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      </w:r>
          </w:p>
        </w:tc>
      </w:tr>
      <w:tr w:rsidR="008D502F" w:rsidRPr="004D2D0D" w:rsidTr="00A227B0">
        <w:trPr>
          <w:trHeight w:val="540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11.2. Работы по строительству объектов электросетевого хозяйства от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устройств заявителя до точки (точек) присоединения:</w:t>
            </w:r>
          </w:p>
        </w:tc>
      </w:tr>
      <w:tr w:rsidR="008D502F" w:rsidRPr="004D2D0D" w:rsidTr="00A227B0">
        <w:trPr>
          <w:trHeight w:val="365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8D502F" w:rsidRPr="004D2D0D" w:rsidTr="00A227B0">
        <w:trPr>
          <w:trHeight w:val="317"/>
        </w:trPr>
        <w:tc>
          <w:tcPr>
            <w:tcW w:w="1020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11.3. Выполнение требований к приборам учета электрической энергии (мощности) и иному оборудованию, которые необходимы для обеспечения коммерческого учета электрической энергии (мощности), устройствам релейной защиты и устройствам, обеспечивающим контроль величины максимальной мощности:</w:t>
            </w:r>
          </w:p>
        </w:tc>
      </w:tr>
      <w:tr w:rsidR="008D502F" w:rsidRPr="004D2D0D" w:rsidTr="00A227B0">
        <w:trPr>
          <w:trHeight w:val="317"/>
        </w:trPr>
        <w:tc>
          <w:tcPr>
            <w:tcW w:w="1020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8D502F" w:rsidRPr="004D2D0D" w:rsidTr="00A227B0">
        <w:trPr>
          <w:trHeight w:val="317"/>
        </w:trPr>
        <w:tc>
          <w:tcPr>
            <w:tcW w:w="102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11.4. Если в соответствии с законодательством Российской Федерации установка приборов учета электрической энергии и (или) иного оборудования, необходимого для обеспечения коммерческого учета электрической энергии, потребляемой </w:t>
            </w:r>
            <w:proofErr w:type="spellStart"/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>энергопринимающими</w:t>
            </w:r>
            <w:proofErr w:type="spellEnd"/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устройствами заявителя, возможна только в границах участка заявителя или на объектах заявителя, на безвозмездной основе обеспечить предоставление сетевой организации мест установки приборов учета электрической энергии и (или) иного указанного оборудования и доступ к таким местам.</w:t>
            </w:r>
          </w:p>
        </w:tc>
      </w:tr>
      <w:tr w:rsidR="008D502F" w:rsidRPr="004D2D0D" w:rsidTr="00A227B0">
        <w:trPr>
          <w:trHeight w:val="2264"/>
        </w:trPr>
        <w:tc>
          <w:tcPr>
            <w:tcW w:w="1020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12. Срок действия настоящих технических условий составляет _______ год (года) со дня заключения договора об осуществлении технологического присоединения к электрическим сетям.</w:t>
            </w:r>
          </w:p>
          <w:p w:rsidR="008D502F" w:rsidRPr="004D2D0D" w:rsidRDefault="008D502F" w:rsidP="00A227B0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sz w:val="24"/>
                <w:szCs w:val="24"/>
              </w:rPr>
              <w:t>13. Срок выполнения мероприятий по технологическому присоединению со стороны заявителя и сетевой организации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составляет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заключения договора об осуществлении технологического присоединения </w:t>
            </w:r>
            <w:r w:rsidRPr="004D2D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(Договор, заключается путем направления заявителю выставляемого сетевой организацией счета для внесения платы (части платы) за технологическое присоединение и оплаты заявителем указанного счета)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502F" w:rsidRPr="004D2D0D" w:rsidTr="00A227B0">
        <w:trPr>
          <w:trHeight w:val="411"/>
        </w:trPr>
        <w:tc>
          <w:tcPr>
            <w:tcW w:w="5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50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(подпись)</w:t>
            </w:r>
          </w:p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D502F" w:rsidRPr="004D2D0D" w:rsidTr="00A227B0">
        <w:trPr>
          <w:trHeight w:val="376"/>
        </w:trPr>
        <w:tc>
          <w:tcPr>
            <w:tcW w:w="5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right w:val="nil"/>
            </w:tcBorders>
          </w:tcPr>
          <w:p w:rsidR="008D502F" w:rsidRPr="004D2D0D" w:rsidRDefault="008D502F" w:rsidP="00A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 фамилия, имя, отчество лица, действующего от имени сетевой организации)</w:t>
            </w:r>
          </w:p>
        </w:tc>
      </w:tr>
    </w:tbl>
    <w:p w:rsidR="002F409F" w:rsidRPr="004D2D0D" w:rsidRDefault="008D502F" w:rsidP="008D502F">
      <w:pPr>
        <w:widowControl w:val="0"/>
        <w:tabs>
          <w:tab w:val="left" w:pos="2880"/>
        </w:tabs>
        <w:autoSpaceDE w:val="0"/>
        <w:autoSpaceDN w:val="0"/>
        <w:adjustRightInd w:val="0"/>
        <w:spacing w:before="14" w:after="0" w:line="240" w:lineRule="auto"/>
        <w:ind w:left="1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bookmarkStart w:id="0" w:name="_GoBack"/>
      <w:bookmarkEnd w:id="0"/>
    </w:p>
    <w:sectPr w:rsidR="002F409F" w:rsidRPr="004D2D0D" w:rsidSect="008D502F">
      <w:footerReference w:type="default" r:id="rId8"/>
      <w:footerReference w:type="first" r:id="rId9"/>
      <w:pgSz w:w="11926" w:h="16867"/>
      <w:pgMar w:top="1134" w:right="567" w:bottom="1134" w:left="1134" w:header="720" w:footer="1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17" w:rsidRDefault="000E3F17" w:rsidP="00B8064A">
      <w:pPr>
        <w:spacing w:after="0" w:line="240" w:lineRule="auto"/>
      </w:pPr>
      <w:r>
        <w:separator/>
      </w:r>
    </w:p>
  </w:endnote>
  <w:endnote w:type="continuationSeparator" w:id="0">
    <w:p w:rsidR="000E3F17" w:rsidRDefault="000E3F17" w:rsidP="00B8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DC7EDE" w:rsidRDefault="00CC0FF5" w:rsidP="00FE7894">
    <w:pPr>
      <w:pStyle w:val="a8"/>
      <w:tabs>
        <w:tab w:val="clear" w:pos="9355"/>
        <w:tab w:val="left" w:pos="4705"/>
        <w:tab w:val="center" w:pos="5397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9B118B" w:rsidRDefault="00CC0FF5" w:rsidP="009B11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17" w:rsidRDefault="000E3F17" w:rsidP="00B8064A">
      <w:pPr>
        <w:spacing w:after="0" w:line="240" w:lineRule="auto"/>
      </w:pPr>
      <w:r>
        <w:separator/>
      </w:r>
    </w:p>
  </w:footnote>
  <w:footnote w:type="continuationSeparator" w:id="0">
    <w:p w:rsidR="000E3F17" w:rsidRDefault="000E3F17" w:rsidP="00B8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336E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652170BD"/>
    <w:multiLevelType w:val="hybridMultilevel"/>
    <w:tmpl w:val="73BEC8EE"/>
    <w:lvl w:ilvl="0" w:tplc="1C9614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6A226B6D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5D"/>
    <w:rsid w:val="000009FE"/>
    <w:rsid w:val="00010B82"/>
    <w:rsid w:val="0001188C"/>
    <w:rsid w:val="000126BB"/>
    <w:rsid w:val="0001289A"/>
    <w:rsid w:val="000144A9"/>
    <w:rsid w:val="00014C16"/>
    <w:rsid w:val="00016C95"/>
    <w:rsid w:val="00024709"/>
    <w:rsid w:val="00025AD0"/>
    <w:rsid w:val="0002671A"/>
    <w:rsid w:val="00026F8B"/>
    <w:rsid w:val="0003274F"/>
    <w:rsid w:val="00035164"/>
    <w:rsid w:val="00037012"/>
    <w:rsid w:val="00037BC4"/>
    <w:rsid w:val="00037C95"/>
    <w:rsid w:val="0004005D"/>
    <w:rsid w:val="000407E6"/>
    <w:rsid w:val="0004095E"/>
    <w:rsid w:val="000448D7"/>
    <w:rsid w:val="00045BB4"/>
    <w:rsid w:val="00047A0D"/>
    <w:rsid w:val="00052404"/>
    <w:rsid w:val="0005252B"/>
    <w:rsid w:val="00052DED"/>
    <w:rsid w:val="00053441"/>
    <w:rsid w:val="00053C20"/>
    <w:rsid w:val="00054897"/>
    <w:rsid w:val="00054F35"/>
    <w:rsid w:val="00063173"/>
    <w:rsid w:val="000713A2"/>
    <w:rsid w:val="0007331E"/>
    <w:rsid w:val="00076FF7"/>
    <w:rsid w:val="00081199"/>
    <w:rsid w:val="00081D26"/>
    <w:rsid w:val="000856C7"/>
    <w:rsid w:val="000865B4"/>
    <w:rsid w:val="00087BF8"/>
    <w:rsid w:val="00090A4D"/>
    <w:rsid w:val="00092A3A"/>
    <w:rsid w:val="0009415D"/>
    <w:rsid w:val="000A56D0"/>
    <w:rsid w:val="000A57F1"/>
    <w:rsid w:val="000B081F"/>
    <w:rsid w:val="000B0F0F"/>
    <w:rsid w:val="000B216F"/>
    <w:rsid w:val="000B3C8B"/>
    <w:rsid w:val="000B4FB1"/>
    <w:rsid w:val="000B5A3E"/>
    <w:rsid w:val="000B68C0"/>
    <w:rsid w:val="000C5379"/>
    <w:rsid w:val="000C570C"/>
    <w:rsid w:val="000E215F"/>
    <w:rsid w:val="000E299F"/>
    <w:rsid w:val="000E301A"/>
    <w:rsid w:val="000E3F17"/>
    <w:rsid w:val="000E6697"/>
    <w:rsid w:val="000E69B7"/>
    <w:rsid w:val="000E7622"/>
    <w:rsid w:val="000F3FC5"/>
    <w:rsid w:val="00101F72"/>
    <w:rsid w:val="00101FB4"/>
    <w:rsid w:val="0010510C"/>
    <w:rsid w:val="00110637"/>
    <w:rsid w:val="00110F6F"/>
    <w:rsid w:val="001130D5"/>
    <w:rsid w:val="001153CD"/>
    <w:rsid w:val="00116058"/>
    <w:rsid w:val="00126D48"/>
    <w:rsid w:val="001277E0"/>
    <w:rsid w:val="00127B84"/>
    <w:rsid w:val="0013032B"/>
    <w:rsid w:val="00135C80"/>
    <w:rsid w:val="00135DDD"/>
    <w:rsid w:val="00136A9B"/>
    <w:rsid w:val="001373FE"/>
    <w:rsid w:val="001377CE"/>
    <w:rsid w:val="0014081A"/>
    <w:rsid w:val="001412D4"/>
    <w:rsid w:val="00143C39"/>
    <w:rsid w:val="00146B4E"/>
    <w:rsid w:val="00153EAE"/>
    <w:rsid w:val="00155484"/>
    <w:rsid w:val="00156E7A"/>
    <w:rsid w:val="00157774"/>
    <w:rsid w:val="001626A1"/>
    <w:rsid w:val="00166451"/>
    <w:rsid w:val="0016731D"/>
    <w:rsid w:val="00167AB3"/>
    <w:rsid w:val="00173D24"/>
    <w:rsid w:val="00174D48"/>
    <w:rsid w:val="00176B84"/>
    <w:rsid w:val="0017772B"/>
    <w:rsid w:val="00180D4D"/>
    <w:rsid w:val="00181025"/>
    <w:rsid w:val="001823DE"/>
    <w:rsid w:val="001845BF"/>
    <w:rsid w:val="00184A7E"/>
    <w:rsid w:val="001904B8"/>
    <w:rsid w:val="001919E5"/>
    <w:rsid w:val="0019651E"/>
    <w:rsid w:val="001A216C"/>
    <w:rsid w:val="001C17AE"/>
    <w:rsid w:val="001C5F52"/>
    <w:rsid w:val="001D3931"/>
    <w:rsid w:val="001D506C"/>
    <w:rsid w:val="001D5D66"/>
    <w:rsid w:val="001D6DEC"/>
    <w:rsid w:val="001D6E40"/>
    <w:rsid w:val="001D70D5"/>
    <w:rsid w:val="001E2614"/>
    <w:rsid w:val="001E7ABB"/>
    <w:rsid w:val="001F40C1"/>
    <w:rsid w:val="001F504B"/>
    <w:rsid w:val="001F525A"/>
    <w:rsid w:val="001F5648"/>
    <w:rsid w:val="001F7631"/>
    <w:rsid w:val="002017B2"/>
    <w:rsid w:val="0020390C"/>
    <w:rsid w:val="00204F78"/>
    <w:rsid w:val="00205315"/>
    <w:rsid w:val="0020693B"/>
    <w:rsid w:val="00207F49"/>
    <w:rsid w:val="00214D05"/>
    <w:rsid w:val="00215011"/>
    <w:rsid w:val="0021746A"/>
    <w:rsid w:val="00221563"/>
    <w:rsid w:val="00222B00"/>
    <w:rsid w:val="0022382D"/>
    <w:rsid w:val="00224912"/>
    <w:rsid w:val="002254C9"/>
    <w:rsid w:val="0022625C"/>
    <w:rsid w:val="002271A1"/>
    <w:rsid w:val="002271C6"/>
    <w:rsid w:val="00234077"/>
    <w:rsid w:val="00237429"/>
    <w:rsid w:val="002374E0"/>
    <w:rsid w:val="00240002"/>
    <w:rsid w:val="00241B59"/>
    <w:rsid w:val="00245B61"/>
    <w:rsid w:val="002511D6"/>
    <w:rsid w:val="00252FDD"/>
    <w:rsid w:val="00255951"/>
    <w:rsid w:val="00260F52"/>
    <w:rsid w:val="00263BE8"/>
    <w:rsid w:val="0026422D"/>
    <w:rsid w:val="00265C59"/>
    <w:rsid w:val="002725EC"/>
    <w:rsid w:val="00273719"/>
    <w:rsid w:val="00276D5C"/>
    <w:rsid w:val="00276E2B"/>
    <w:rsid w:val="00284C9F"/>
    <w:rsid w:val="0029129C"/>
    <w:rsid w:val="002913E9"/>
    <w:rsid w:val="002942C5"/>
    <w:rsid w:val="00296A0F"/>
    <w:rsid w:val="002A1A21"/>
    <w:rsid w:val="002A1FA4"/>
    <w:rsid w:val="002A24CB"/>
    <w:rsid w:val="002A2673"/>
    <w:rsid w:val="002A30D6"/>
    <w:rsid w:val="002A677A"/>
    <w:rsid w:val="002A78E8"/>
    <w:rsid w:val="002A7D2C"/>
    <w:rsid w:val="002B26DA"/>
    <w:rsid w:val="002B3708"/>
    <w:rsid w:val="002B4A2D"/>
    <w:rsid w:val="002B5C47"/>
    <w:rsid w:val="002B6283"/>
    <w:rsid w:val="002B67F3"/>
    <w:rsid w:val="002B780F"/>
    <w:rsid w:val="002C0E30"/>
    <w:rsid w:val="002C6380"/>
    <w:rsid w:val="002C75F4"/>
    <w:rsid w:val="002E07F5"/>
    <w:rsid w:val="002E2D95"/>
    <w:rsid w:val="002E3E37"/>
    <w:rsid w:val="002E50D5"/>
    <w:rsid w:val="002E7535"/>
    <w:rsid w:val="002F08F3"/>
    <w:rsid w:val="002F1F26"/>
    <w:rsid w:val="002F231F"/>
    <w:rsid w:val="002F3234"/>
    <w:rsid w:val="002F37E8"/>
    <w:rsid w:val="002F38C0"/>
    <w:rsid w:val="002F409F"/>
    <w:rsid w:val="002F783B"/>
    <w:rsid w:val="00301605"/>
    <w:rsid w:val="0031234C"/>
    <w:rsid w:val="0031303D"/>
    <w:rsid w:val="00314591"/>
    <w:rsid w:val="00314D78"/>
    <w:rsid w:val="00316E52"/>
    <w:rsid w:val="003209CA"/>
    <w:rsid w:val="00320FD3"/>
    <w:rsid w:val="00321D9D"/>
    <w:rsid w:val="0032307E"/>
    <w:rsid w:val="00327FBE"/>
    <w:rsid w:val="00330785"/>
    <w:rsid w:val="00332F18"/>
    <w:rsid w:val="003338BF"/>
    <w:rsid w:val="00336221"/>
    <w:rsid w:val="00336FE3"/>
    <w:rsid w:val="00340A13"/>
    <w:rsid w:val="0034498F"/>
    <w:rsid w:val="003556CC"/>
    <w:rsid w:val="00363499"/>
    <w:rsid w:val="00373B45"/>
    <w:rsid w:val="003830A6"/>
    <w:rsid w:val="003842D8"/>
    <w:rsid w:val="0038525B"/>
    <w:rsid w:val="00385863"/>
    <w:rsid w:val="00387310"/>
    <w:rsid w:val="00390E5A"/>
    <w:rsid w:val="00391D26"/>
    <w:rsid w:val="00393897"/>
    <w:rsid w:val="00394DF4"/>
    <w:rsid w:val="003953DB"/>
    <w:rsid w:val="00397FA4"/>
    <w:rsid w:val="003A185E"/>
    <w:rsid w:val="003A39CE"/>
    <w:rsid w:val="003A3DBB"/>
    <w:rsid w:val="003A613C"/>
    <w:rsid w:val="003B027A"/>
    <w:rsid w:val="003B0BE7"/>
    <w:rsid w:val="003B1044"/>
    <w:rsid w:val="003C086D"/>
    <w:rsid w:val="003C2D8C"/>
    <w:rsid w:val="003D0B2A"/>
    <w:rsid w:val="003D0FDE"/>
    <w:rsid w:val="003D193F"/>
    <w:rsid w:val="003D3122"/>
    <w:rsid w:val="003D3E1B"/>
    <w:rsid w:val="003D4EDE"/>
    <w:rsid w:val="003D5F4A"/>
    <w:rsid w:val="003D67CA"/>
    <w:rsid w:val="003D7219"/>
    <w:rsid w:val="003F1145"/>
    <w:rsid w:val="003F1219"/>
    <w:rsid w:val="003F4F8E"/>
    <w:rsid w:val="003F4FF4"/>
    <w:rsid w:val="0040471F"/>
    <w:rsid w:val="00405AA7"/>
    <w:rsid w:val="00407389"/>
    <w:rsid w:val="00407A65"/>
    <w:rsid w:val="0041191D"/>
    <w:rsid w:val="00412FF2"/>
    <w:rsid w:val="004146BA"/>
    <w:rsid w:val="00416344"/>
    <w:rsid w:val="0041777E"/>
    <w:rsid w:val="00422B01"/>
    <w:rsid w:val="00427212"/>
    <w:rsid w:val="004312BC"/>
    <w:rsid w:val="00435522"/>
    <w:rsid w:val="00437A7F"/>
    <w:rsid w:val="00441805"/>
    <w:rsid w:val="00452136"/>
    <w:rsid w:val="00455CEF"/>
    <w:rsid w:val="00456501"/>
    <w:rsid w:val="00460367"/>
    <w:rsid w:val="004614DB"/>
    <w:rsid w:val="004614F8"/>
    <w:rsid w:val="00461E53"/>
    <w:rsid w:val="00463B96"/>
    <w:rsid w:val="004642C7"/>
    <w:rsid w:val="004648FB"/>
    <w:rsid w:val="00466518"/>
    <w:rsid w:val="00466E0D"/>
    <w:rsid w:val="00470F78"/>
    <w:rsid w:val="004716ED"/>
    <w:rsid w:val="00476E3A"/>
    <w:rsid w:val="00477431"/>
    <w:rsid w:val="004800D9"/>
    <w:rsid w:val="004819ED"/>
    <w:rsid w:val="00481D9A"/>
    <w:rsid w:val="00482C73"/>
    <w:rsid w:val="00495187"/>
    <w:rsid w:val="00495E6C"/>
    <w:rsid w:val="00496240"/>
    <w:rsid w:val="004974F4"/>
    <w:rsid w:val="004A040B"/>
    <w:rsid w:val="004A1094"/>
    <w:rsid w:val="004B15C6"/>
    <w:rsid w:val="004B191D"/>
    <w:rsid w:val="004B40D2"/>
    <w:rsid w:val="004B6E72"/>
    <w:rsid w:val="004C25EA"/>
    <w:rsid w:val="004C3C60"/>
    <w:rsid w:val="004C71BD"/>
    <w:rsid w:val="004D17A6"/>
    <w:rsid w:val="004D1BF0"/>
    <w:rsid w:val="004D2AE9"/>
    <w:rsid w:val="004D2D0D"/>
    <w:rsid w:val="004D5A7B"/>
    <w:rsid w:val="004D6C23"/>
    <w:rsid w:val="004E0BCB"/>
    <w:rsid w:val="004E18F2"/>
    <w:rsid w:val="004E4385"/>
    <w:rsid w:val="004F5F07"/>
    <w:rsid w:val="004F7DDA"/>
    <w:rsid w:val="00507D85"/>
    <w:rsid w:val="00511A57"/>
    <w:rsid w:val="00513242"/>
    <w:rsid w:val="00514FFE"/>
    <w:rsid w:val="00515C17"/>
    <w:rsid w:val="00521821"/>
    <w:rsid w:val="00523FA0"/>
    <w:rsid w:val="0052481D"/>
    <w:rsid w:val="0052656C"/>
    <w:rsid w:val="00526C03"/>
    <w:rsid w:val="005272FA"/>
    <w:rsid w:val="005336DB"/>
    <w:rsid w:val="0053458E"/>
    <w:rsid w:val="00536737"/>
    <w:rsid w:val="00537135"/>
    <w:rsid w:val="00541DB5"/>
    <w:rsid w:val="00541ED1"/>
    <w:rsid w:val="0054320D"/>
    <w:rsid w:val="00543AE9"/>
    <w:rsid w:val="005474A1"/>
    <w:rsid w:val="0055035E"/>
    <w:rsid w:val="00552F04"/>
    <w:rsid w:val="005541D3"/>
    <w:rsid w:val="005563D9"/>
    <w:rsid w:val="00560F13"/>
    <w:rsid w:val="00565608"/>
    <w:rsid w:val="00566835"/>
    <w:rsid w:val="005769CF"/>
    <w:rsid w:val="00581395"/>
    <w:rsid w:val="00582811"/>
    <w:rsid w:val="00583BE0"/>
    <w:rsid w:val="0058418B"/>
    <w:rsid w:val="00584A67"/>
    <w:rsid w:val="00590052"/>
    <w:rsid w:val="00595E15"/>
    <w:rsid w:val="005966C7"/>
    <w:rsid w:val="005A2852"/>
    <w:rsid w:val="005A76EE"/>
    <w:rsid w:val="005B0307"/>
    <w:rsid w:val="005B08F4"/>
    <w:rsid w:val="005B1159"/>
    <w:rsid w:val="005B353F"/>
    <w:rsid w:val="005B3779"/>
    <w:rsid w:val="005B3D2A"/>
    <w:rsid w:val="005B543B"/>
    <w:rsid w:val="005B5C2E"/>
    <w:rsid w:val="005B69C8"/>
    <w:rsid w:val="005B7ACB"/>
    <w:rsid w:val="005C21AE"/>
    <w:rsid w:val="005C54DC"/>
    <w:rsid w:val="005D0917"/>
    <w:rsid w:val="005D28CF"/>
    <w:rsid w:val="005D58C0"/>
    <w:rsid w:val="005D69E7"/>
    <w:rsid w:val="005D7BFA"/>
    <w:rsid w:val="005E0D5C"/>
    <w:rsid w:val="005E103C"/>
    <w:rsid w:val="005E2FCA"/>
    <w:rsid w:val="005E6035"/>
    <w:rsid w:val="005F0A03"/>
    <w:rsid w:val="005F2557"/>
    <w:rsid w:val="005F3DF3"/>
    <w:rsid w:val="005F49D3"/>
    <w:rsid w:val="005F4A4D"/>
    <w:rsid w:val="005F70BA"/>
    <w:rsid w:val="0060659F"/>
    <w:rsid w:val="006116E6"/>
    <w:rsid w:val="00612471"/>
    <w:rsid w:val="00616219"/>
    <w:rsid w:val="006215A0"/>
    <w:rsid w:val="00622C4A"/>
    <w:rsid w:val="006260DA"/>
    <w:rsid w:val="00626703"/>
    <w:rsid w:val="006310F8"/>
    <w:rsid w:val="00631FE9"/>
    <w:rsid w:val="00632101"/>
    <w:rsid w:val="00632766"/>
    <w:rsid w:val="00632B96"/>
    <w:rsid w:val="00633985"/>
    <w:rsid w:val="00646DD6"/>
    <w:rsid w:val="00647AA4"/>
    <w:rsid w:val="006504E3"/>
    <w:rsid w:val="00652A1D"/>
    <w:rsid w:val="00653F67"/>
    <w:rsid w:val="0065422E"/>
    <w:rsid w:val="00662840"/>
    <w:rsid w:val="0066774D"/>
    <w:rsid w:val="006744CE"/>
    <w:rsid w:val="006800D1"/>
    <w:rsid w:val="00682440"/>
    <w:rsid w:val="006869FE"/>
    <w:rsid w:val="00690F91"/>
    <w:rsid w:val="00694419"/>
    <w:rsid w:val="00695F1B"/>
    <w:rsid w:val="00696A10"/>
    <w:rsid w:val="0069777D"/>
    <w:rsid w:val="006A28E9"/>
    <w:rsid w:val="006A7114"/>
    <w:rsid w:val="006B2B67"/>
    <w:rsid w:val="006B30CC"/>
    <w:rsid w:val="006B311F"/>
    <w:rsid w:val="006B7599"/>
    <w:rsid w:val="006B7D64"/>
    <w:rsid w:val="006B7E7C"/>
    <w:rsid w:val="006C2A47"/>
    <w:rsid w:val="006C748D"/>
    <w:rsid w:val="006D3247"/>
    <w:rsid w:val="006D3F41"/>
    <w:rsid w:val="006D53B3"/>
    <w:rsid w:val="006D5EB7"/>
    <w:rsid w:val="006E05D2"/>
    <w:rsid w:val="006E191F"/>
    <w:rsid w:val="006E1EAE"/>
    <w:rsid w:val="006E4DF1"/>
    <w:rsid w:val="006F0187"/>
    <w:rsid w:val="006F0208"/>
    <w:rsid w:val="006F1FB3"/>
    <w:rsid w:val="006F3ED5"/>
    <w:rsid w:val="00700247"/>
    <w:rsid w:val="00703F4F"/>
    <w:rsid w:val="00703FFA"/>
    <w:rsid w:val="00707C0D"/>
    <w:rsid w:val="007111FB"/>
    <w:rsid w:val="007145D3"/>
    <w:rsid w:val="00716B87"/>
    <w:rsid w:val="0072509D"/>
    <w:rsid w:val="00731646"/>
    <w:rsid w:val="00735757"/>
    <w:rsid w:val="00737361"/>
    <w:rsid w:val="007379EC"/>
    <w:rsid w:val="007454F0"/>
    <w:rsid w:val="00746E0D"/>
    <w:rsid w:val="007474D8"/>
    <w:rsid w:val="00750B2D"/>
    <w:rsid w:val="0075275D"/>
    <w:rsid w:val="00755C8D"/>
    <w:rsid w:val="00756D0C"/>
    <w:rsid w:val="00761E85"/>
    <w:rsid w:val="007629A6"/>
    <w:rsid w:val="00765251"/>
    <w:rsid w:val="007657B1"/>
    <w:rsid w:val="00765880"/>
    <w:rsid w:val="00770DF7"/>
    <w:rsid w:val="00774810"/>
    <w:rsid w:val="0077631A"/>
    <w:rsid w:val="00780EF1"/>
    <w:rsid w:val="00781895"/>
    <w:rsid w:val="00781AA3"/>
    <w:rsid w:val="007837D5"/>
    <w:rsid w:val="00784D5D"/>
    <w:rsid w:val="00785DA8"/>
    <w:rsid w:val="00792A52"/>
    <w:rsid w:val="007A4E94"/>
    <w:rsid w:val="007B23D3"/>
    <w:rsid w:val="007B3FD6"/>
    <w:rsid w:val="007B51A5"/>
    <w:rsid w:val="007C3645"/>
    <w:rsid w:val="007C40E4"/>
    <w:rsid w:val="007C7329"/>
    <w:rsid w:val="007D0D7A"/>
    <w:rsid w:val="007D1EE5"/>
    <w:rsid w:val="007D31AC"/>
    <w:rsid w:val="007D40B5"/>
    <w:rsid w:val="007D68C9"/>
    <w:rsid w:val="007D6FC9"/>
    <w:rsid w:val="007E135C"/>
    <w:rsid w:val="007E3A23"/>
    <w:rsid w:val="007E47DB"/>
    <w:rsid w:val="007E5CD9"/>
    <w:rsid w:val="007E734E"/>
    <w:rsid w:val="007F0F1F"/>
    <w:rsid w:val="007F222D"/>
    <w:rsid w:val="007F536D"/>
    <w:rsid w:val="007F58C6"/>
    <w:rsid w:val="00800247"/>
    <w:rsid w:val="00800F49"/>
    <w:rsid w:val="00802DC3"/>
    <w:rsid w:val="00803D61"/>
    <w:rsid w:val="00804D57"/>
    <w:rsid w:val="008064F3"/>
    <w:rsid w:val="008075C8"/>
    <w:rsid w:val="00810477"/>
    <w:rsid w:val="00810E81"/>
    <w:rsid w:val="008123D4"/>
    <w:rsid w:val="00812A4D"/>
    <w:rsid w:val="00813392"/>
    <w:rsid w:val="008152F7"/>
    <w:rsid w:val="008208F0"/>
    <w:rsid w:val="00820AC1"/>
    <w:rsid w:val="008213D3"/>
    <w:rsid w:val="00823F63"/>
    <w:rsid w:val="00824EA4"/>
    <w:rsid w:val="00826C4B"/>
    <w:rsid w:val="0082736B"/>
    <w:rsid w:val="008315FA"/>
    <w:rsid w:val="00831E35"/>
    <w:rsid w:val="00833ED7"/>
    <w:rsid w:val="00835AA0"/>
    <w:rsid w:val="00835E56"/>
    <w:rsid w:val="00841C27"/>
    <w:rsid w:val="00841F60"/>
    <w:rsid w:val="008422B7"/>
    <w:rsid w:val="0084292C"/>
    <w:rsid w:val="00842FC3"/>
    <w:rsid w:val="00846A35"/>
    <w:rsid w:val="00847514"/>
    <w:rsid w:val="008539C2"/>
    <w:rsid w:val="008539ED"/>
    <w:rsid w:val="00853EC7"/>
    <w:rsid w:val="00857D0D"/>
    <w:rsid w:val="008603F9"/>
    <w:rsid w:val="008607AB"/>
    <w:rsid w:val="0086144D"/>
    <w:rsid w:val="008635F2"/>
    <w:rsid w:val="008652C7"/>
    <w:rsid w:val="0087001B"/>
    <w:rsid w:val="00870940"/>
    <w:rsid w:val="008725E2"/>
    <w:rsid w:val="00872D73"/>
    <w:rsid w:val="008740A9"/>
    <w:rsid w:val="008769B6"/>
    <w:rsid w:val="00880C80"/>
    <w:rsid w:val="0088765A"/>
    <w:rsid w:val="0089301C"/>
    <w:rsid w:val="008A0B0C"/>
    <w:rsid w:val="008A1226"/>
    <w:rsid w:val="008A2440"/>
    <w:rsid w:val="008A3F1A"/>
    <w:rsid w:val="008B203E"/>
    <w:rsid w:val="008B249E"/>
    <w:rsid w:val="008B3181"/>
    <w:rsid w:val="008C2B2C"/>
    <w:rsid w:val="008D2EFA"/>
    <w:rsid w:val="008D4BEB"/>
    <w:rsid w:val="008D502F"/>
    <w:rsid w:val="008D5B2F"/>
    <w:rsid w:val="008E0D28"/>
    <w:rsid w:val="008E10F4"/>
    <w:rsid w:val="008E3924"/>
    <w:rsid w:val="008E704B"/>
    <w:rsid w:val="008F2B14"/>
    <w:rsid w:val="008F3281"/>
    <w:rsid w:val="008F5B13"/>
    <w:rsid w:val="009008A1"/>
    <w:rsid w:val="00900D68"/>
    <w:rsid w:val="00903B65"/>
    <w:rsid w:val="00905509"/>
    <w:rsid w:val="009075C5"/>
    <w:rsid w:val="009111A6"/>
    <w:rsid w:val="00917D29"/>
    <w:rsid w:val="00920549"/>
    <w:rsid w:val="0092441A"/>
    <w:rsid w:val="00924492"/>
    <w:rsid w:val="009317A5"/>
    <w:rsid w:val="00932D30"/>
    <w:rsid w:val="0093437C"/>
    <w:rsid w:val="00937555"/>
    <w:rsid w:val="00941488"/>
    <w:rsid w:val="00942715"/>
    <w:rsid w:val="00946005"/>
    <w:rsid w:val="00946F9C"/>
    <w:rsid w:val="00946FD0"/>
    <w:rsid w:val="00952440"/>
    <w:rsid w:val="009556C6"/>
    <w:rsid w:val="00956D88"/>
    <w:rsid w:val="00957799"/>
    <w:rsid w:val="009737EF"/>
    <w:rsid w:val="009769C2"/>
    <w:rsid w:val="00976C37"/>
    <w:rsid w:val="00977B6B"/>
    <w:rsid w:val="00982246"/>
    <w:rsid w:val="0098494A"/>
    <w:rsid w:val="0098503F"/>
    <w:rsid w:val="00991C88"/>
    <w:rsid w:val="00992AFD"/>
    <w:rsid w:val="0099772B"/>
    <w:rsid w:val="00997EAE"/>
    <w:rsid w:val="009A0372"/>
    <w:rsid w:val="009B097C"/>
    <w:rsid w:val="009B0C03"/>
    <w:rsid w:val="009B118B"/>
    <w:rsid w:val="009B1259"/>
    <w:rsid w:val="009B6606"/>
    <w:rsid w:val="009C134A"/>
    <w:rsid w:val="009C2846"/>
    <w:rsid w:val="009D38DA"/>
    <w:rsid w:val="009D651D"/>
    <w:rsid w:val="009E1861"/>
    <w:rsid w:val="009E19AA"/>
    <w:rsid w:val="009E1BCC"/>
    <w:rsid w:val="009E2E2A"/>
    <w:rsid w:val="009E2FBF"/>
    <w:rsid w:val="009E30BE"/>
    <w:rsid w:val="009E464B"/>
    <w:rsid w:val="009E6607"/>
    <w:rsid w:val="009E6CEE"/>
    <w:rsid w:val="009E7B99"/>
    <w:rsid w:val="009F09EF"/>
    <w:rsid w:val="009F5F5D"/>
    <w:rsid w:val="009F67A8"/>
    <w:rsid w:val="00A0115D"/>
    <w:rsid w:val="00A02C22"/>
    <w:rsid w:val="00A03750"/>
    <w:rsid w:val="00A051F8"/>
    <w:rsid w:val="00A07B4B"/>
    <w:rsid w:val="00A10745"/>
    <w:rsid w:val="00A110FE"/>
    <w:rsid w:val="00A11D18"/>
    <w:rsid w:val="00A14EC8"/>
    <w:rsid w:val="00A204C4"/>
    <w:rsid w:val="00A21968"/>
    <w:rsid w:val="00A22215"/>
    <w:rsid w:val="00A22F83"/>
    <w:rsid w:val="00A2336B"/>
    <w:rsid w:val="00A23664"/>
    <w:rsid w:val="00A2418F"/>
    <w:rsid w:val="00A24868"/>
    <w:rsid w:val="00A3207B"/>
    <w:rsid w:val="00A32D97"/>
    <w:rsid w:val="00A40A2A"/>
    <w:rsid w:val="00A43FBB"/>
    <w:rsid w:val="00A45884"/>
    <w:rsid w:val="00A4689F"/>
    <w:rsid w:val="00A5016A"/>
    <w:rsid w:val="00A5214A"/>
    <w:rsid w:val="00A6153C"/>
    <w:rsid w:val="00A6409D"/>
    <w:rsid w:val="00A6490F"/>
    <w:rsid w:val="00A67D18"/>
    <w:rsid w:val="00A702B7"/>
    <w:rsid w:val="00A71CD4"/>
    <w:rsid w:val="00A73D48"/>
    <w:rsid w:val="00A77767"/>
    <w:rsid w:val="00A81599"/>
    <w:rsid w:val="00A84591"/>
    <w:rsid w:val="00A8713A"/>
    <w:rsid w:val="00A914AE"/>
    <w:rsid w:val="00A93AD7"/>
    <w:rsid w:val="00A947E3"/>
    <w:rsid w:val="00A95E9E"/>
    <w:rsid w:val="00AA06FC"/>
    <w:rsid w:val="00AA2C02"/>
    <w:rsid w:val="00AA78F0"/>
    <w:rsid w:val="00AC0E62"/>
    <w:rsid w:val="00AC14E2"/>
    <w:rsid w:val="00AC4FAD"/>
    <w:rsid w:val="00AD0196"/>
    <w:rsid w:val="00AD127F"/>
    <w:rsid w:val="00AD3067"/>
    <w:rsid w:val="00AD4ED5"/>
    <w:rsid w:val="00AD72E9"/>
    <w:rsid w:val="00AE0DFA"/>
    <w:rsid w:val="00AE15FA"/>
    <w:rsid w:val="00AE19B5"/>
    <w:rsid w:val="00AE1E81"/>
    <w:rsid w:val="00AE49E9"/>
    <w:rsid w:val="00AE7615"/>
    <w:rsid w:val="00AF1EEC"/>
    <w:rsid w:val="00AF35A5"/>
    <w:rsid w:val="00B01364"/>
    <w:rsid w:val="00B0183B"/>
    <w:rsid w:val="00B05130"/>
    <w:rsid w:val="00B06D8E"/>
    <w:rsid w:val="00B103FD"/>
    <w:rsid w:val="00B11DDD"/>
    <w:rsid w:val="00B16DD9"/>
    <w:rsid w:val="00B17449"/>
    <w:rsid w:val="00B20415"/>
    <w:rsid w:val="00B23B2A"/>
    <w:rsid w:val="00B25A1A"/>
    <w:rsid w:val="00B30784"/>
    <w:rsid w:val="00B33BA2"/>
    <w:rsid w:val="00B35F6D"/>
    <w:rsid w:val="00B409EC"/>
    <w:rsid w:val="00B422EB"/>
    <w:rsid w:val="00B431C3"/>
    <w:rsid w:val="00B45D87"/>
    <w:rsid w:val="00B4674F"/>
    <w:rsid w:val="00B50C41"/>
    <w:rsid w:val="00B50CB0"/>
    <w:rsid w:val="00B51260"/>
    <w:rsid w:val="00B513A6"/>
    <w:rsid w:val="00B53A69"/>
    <w:rsid w:val="00B554A1"/>
    <w:rsid w:val="00B5664A"/>
    <w:rsid w:val="00B57962"/>
    <w:rsid w:val="00B6180B"/>
    <w:rsid w:val="00B62875"/>
    <w:rsid w:val="00B645CD"/>
    <w:rsid w:val="00B67863"/>
    <w:rsid w:val="00B74867"/>
    <w:rsid w:val="00B8029C"/>
    <w:rsid w:val="00B80334"/>
    <w:rsid w:val="00B8064A"/>
    <w:rsid w:val="00B84D19"/>
    <w:rsid w:val="00B86D01"/>
    <w:rsid w:val="00B875BD"/>
    <w:rsid w:val="00B9608E"/>
    <w:rsid w:val="00B974FC"/>
    <w:rsid w:val="00BA0F4C"/>
    <w:rsid w:val="00BA5EED"/>
    <w:rsid w:val="00BB70DD"/>
    <w:rsid w:val="00BC354E"/>
    <w:rsid w:val="00BC7D98"/>
    <w:rsid w:val="00BD07D0"/>
    <w:rsid w:val="00BD0E62"/>
    <w:rsid w:val="00BD30BD"/>
    <w:rsid w:val="00BD430A"/>
    <w:rsid w:val="00BD5E2D"/>
    <w:rsid w:val="00BD7CAB"/>
    <w:rsid w:val="00BD7F25"/>
    <w:rsid w:val="00BE051F"/>
    <w:rsid w:val="00BE3532"/>
    <w:rsid w:val="00BE428D"/>
    <w:rsid w:val="00BE6746"/>
    <w:rsid w:val="00BF4E54"/>
    <w:rsid w:val="00BF4EA2"/>
    <w:rsid w:val="00BF5285"/>
    <w:rsid w:val="00BF5966"/>
    <w:rsid w:val="00BF65FD"/>
    <w:rsid w:val="00BF73F3"/>
    <w:rsid w:val="00C00175"/>
    <w:rsid w:val="00C03E47"/>
    <w:rsid w:val="00C10033"/>
    <w:rsid w:val="00C10120"/>
    <w:rsid w:val="00C14953"/>
    <w:rsid w:val="00C14A2E"/>
    <w:rsid w:val="00C156F7"/>
    <w:rsid w:val="00C179C3"/>
    <w:rsid w:val="00C2016A"/>
    <w:rsid w:val="00C22FFE"/>
    <w:rsid w:val="00C25BDC"/>
    <w:rsid w:val="00C32945"/>
    <w:rsid w:val="00C32BB4"/>
    <w:rsid w:val="00C330DD"/>
    <w:rsid w:val="00C42528"/>
    <w:rsid w:val="00C4468B"/>
    <w:rsid w:val="00C469FA"/>
    <w:rsid w:val="00C52DD1"/>
    <w:rsid w:val="00C568CC"/>
    <w:rsid w:val="00C602C3"/>
    <w:rsid w:val="00C64015"/>
    <w:rsid w:val="00C64528"/>
    <w:rsid w:val="00C64F17"/>
    <w:rsid w:val="00C72DF5"/>
    <w:rsid w:val="00C741AD"/>
    <w:rsid w:val="00C77C46"/>
    <w:rsid w:val="00C8145E"/>
    <w:rsid w:val="00C828C3"/>
    <w:rsid w:val="00C91E8A"/>
    <w:rsid w:val="00C91FC4"/>
    <w:rsid w:val="00C9215C"/>
    <w:rsid w:val="00C94842"/>
    <w:rsid w:val="00C957EE"/>
    <w:rsid w:val="00C9642E"/>
    <w:rsid w:val="00C97D3C"/>
    <w:rsid w:val="00CA04EC"/>
    <w:rsid w:val="00CA1225"/>
    <w:rsid w:val="00CB17E4"/>
    <w:rsid w:val="00CB18D4"/>
    <w:rsid w:val="00CB2774"/>
    <w:rsid w:val="00CB336D"/>
    <w:rsid w:val="00CB606B"/>
    <w:rsid w:val="00CC0FF5"/>
    <w:rsid w:val="00CC4112"/>
    <w:rsid w:val="00CC51FB"/>
    <w:rsid w:val="00CC5E3D"/>
    <w:rsid w:val="00CC6B99"/>
    <w:rsid w:val="00CC745C"/>
    <w:rsid w:val="00CC7DC5"/>
    <w:rsid w:val="00CD1434"/>
    <w:rsid w:val="00CD4460"/>
    <w:rsid w:val="00CD44BF"/>
    <w:rsid w:val="00CD5F06"/>
    <w:rsid w:val="00CD6539"/>
    <w:rsid w:val="00CE0705"/>
    <w:rsid w:val="00CE35F1"/>
    <w:rsid w:val="00CE4658"/>
    <w:rsid w:val="00CE56AA"/>
    <w:rsid w:val="00CE5F9F"/>
    <w:rsid w:val="00CE7DC4"/>
    <w:rsid w:val="00CF09E2"/>
    <w:rsid w:val="00CF0F2A"/>
    <w:rsid w:val="00CF2A48"/>
    <w:rsid w:val="00CF7C5C"/>
    <w:rsid w:val="00D019D8"/>
    <w:rsid w:val="00D11610"/>
    <w:rsid w:val="00D13CDE"/>
    <w:rsid w:val="00D140DE"/>
    <w:rsid w:val="00D143F5"/>
    <w:rsid w:val="00D206FB"/>
    <w:rsid w:val="00D216EB"/>
    <w:rsid w:val="00D24634"/>
    <w:rsid w:val="00D25DB0"/>
    <w:rsid w:val="00D32F63"/>
    <w:rsid w:val="00D35EA7"/>
    <w:rsid w:val="00D36692"/>
    <w:rsid w:val="00D37A3A"/>
    <w:rsid w:val="00D421F7"/>
    <w:rsid w:val="00D4573D"/>
    <w:rsid w:val="00D54759"/>
    <w:rsid w:val="00D569EA"/>
    <w:rsid w:val="00D57587"/>
    <w:rsid w:val="00D61F0E"/>
    <w:rsid w:val="00D636CA"/>
    <w:rsid w:val="00D6780D"/>
    <w:rsid w:val="00D76153"/>
    <w:rsid w:val="00D765CA"/>
    <w:rsid w:val="00D833D6"/>
    <w:rsid w:val="00D83644"/>
    <w:rsid w:val="00D87950"/>
    <w:rsid w:val="00D90B78"/>
    <w:rsid w:val="00D93AB7"/>
    <w:rsid w:val="00D94D17"/>
    <w:rsid w:val="00D9526E"/>
    <w:rsid w:val="00D957D6"/>
    <w:rsid w:val="00D95F03"/>
    <w:rsid w:val="00DA1D78"/>
    <w:rsid w:val="00DA1EFB"/>
    <w:rsid w:val="00DA1F49"/>
    <w:rsid w:val="00DA61C6"/>
    <w:rsid w:val="00DB493B"/>
    <w:rsid w:val="00DB4F0F"/>
    <w:rsid w:val="00DB68A3"/>
    <w:rsid w:val="00DB6D45"/>
    <w:rsid w:val="00DB6DD5"/>
    <w:rsid w:val="00DB7AB4"/>
    <w:rsid w:val="00DC0551"/>
    <w:rsid w:val="00DC3563"/>
    <w:rsid w:val="00DC48C1"/>
    <w:rsid w:val="00DC76E9"/>
    <w:rsid w:val="00DC7EDE"/>
    <w:rsid w:val="00DD5681"/>
    <w:rsid w:val="00DD6E04"/>
    <w:rsid w:val="00DE2136"/>
    <w:rsid w:val="00DE2F87"/>
    <w:rsid w:val="00DE3EE9"/>
    <w:rsid w:val="00DE63C2"/>
    <w:rsid w:val="00DE6865"/>
    <w:rsid w:val="00DF037F"/>
    <w:rsid w:val="00DF1AC0"/>
    <w:rsid w:val="00DF5B28"/>
    <w:rsid w:val="00DF63A5"/>
    <w:rsid w:val="00E00243"/>
    <w:rsid w:val="00E020D2"/>
    <w:rsid w:val="00E04668"/>
    <w:rsid w:val="00E05E0C"/>
    <w:rsid w:val="00E07692"/>
    <w:rsid w:val="00E107A1"/>
    <w:rsid w:val="00E11834"/>
    <w:rsid w:val="00E11E09"/>
    <w:rsid w:val="00E15D08"/>
    <w:rsid w:val="00E204AF"/>
    <w:rsid w:val="00E20B24"/>
    <w:rsid w:val="00E222E8"/>
    <w:rsid w:val="00E24F50"/>
    <w:rsid w:val="00E265D2"/>
    <w:rsid w:val="00E328D8"/>
    <w:rsid w:val="00E35380"/>
    <w:rsid w:val="00E41B9F"/>
    <w:rsid w:val="00E44E39"/>
    <w:rsid w:val="00E4516A"/>
    <w:rsid w:val="00E51AFF"/>
    <w:rsid w:val="00E54062"/>
    <w:rsid w:val="00E57805"/>
    <w:rsid w:val="00E60D39"/>
    <w:rsid w:val="00E616A4"/>
    <w:rsid w:val="00E63695"/>
    <w:rsid w:val="00E711B6"/>
    <w:rsid w:val="00E75BAC"/>
    <w:rsid w:val="00E77D40"/>
    <w:rsid w:val="00E800BB"/>
    <w:rsid w:val="00E82813"/>
    <w:rsid w:val="00E86BB0"/>
    <w:rsid w:val="00E874A7"/>
    <w:rsid w:val="00E91D03"/>
    <w:rsid w:val="00E924AF"/>
    <w:rsid w:val="00E97CCB"/>
    <w:rsid w:val="00EA0A10"/>
    <w:rsid w:val="00EA4ACD"/>
    <w:rsid w:val="00EA4E90"/>
    <w:rsid w:val="00EB3974"/>
    <w:rsid w:val="00EB3BBD"/>
    <w:rsid w:val="00EB4138"/>
    <w:rsid w:val="00EC2565"/>
    <w:rsid w:val="00EC39D1"/>
    <w:rsid w:val="00EC5E43"/>
    <w:rsid w:val="00EC6790"/>
    <w:rsid w:val="00ED091F"/>
    <w:rsid w:val="00ED31D4"/>
    <w:rsid w:val="00EE039A"/>
    <w:rsid w:val="00EE3695"/>
    <w:rsid w:val="00EE4425"/>
    <w:rsid w:val="00EE5793"/>
    <w:rsid w:val="00EE62AF"/>
    <w:rsid w:val="00EE7B0E"/>
    <w:rsid w:val="00EF1FD6"/>
    <w:rsid w:val="00EF3B37"/>
    <w:rsid w:val="00EF4CA3"/>
    <w:rsid w:val="00EF780E"/>
    <w:rsid w:val="00F04947"/>
    <w:rsid w:val="00F057E9"/>
    <w:rsid w:val="00F06C7B"/>
    <w:rsid w:val="00F10F5F"/>
    <w:rsid w:val="00F13EAE"/>
    <w:rsid w:val="00F1555A"/>
    <w:rsid w:val="00F17A17"/>
    <w:rsid w:val="00F17A28"/>
    <w:rsid w:val="00F20487"/>
    <w:rsid w:val="00F20D75"/>
    <w:rsid w:val="00F24345"/>
    <w:rsid w:val="00F3201D"/>
    <w:rsid w:val="00F34322"/>
    <w:rsid w:val="00F41283"/>
    <w:rsid w:val="00F41FDD"/>
    <w:rsid w:val="00F4270F"/>
    <w:rsid w:val="00F44717"/>
    <w:rsid w:val="00F4530D"/>
    <w:rsid w:val="00F4772E"/>
    <w:rsid w:val="00F47873"/>
    <w:rsid w:val="00F53744"/>
    <w:rsid w:val="00F545F4"/>
    <w:rsid w:val="00F5494B"/>
    <w:rsid w:val="00F62A98"/>
    <w:rsid w:val="00F66236"/>
    <w:rsid w:val="00F67F96"/>
    <w:rsid w:val="00F73BF5"/>
    <w:rsid w:val="00F7517B"/>
    <w:rsid w:val="00F76B25"/>
    <w:rsid w:val="00F76F1C"/>
    <w:rsid w:val="00F7793D"/>
    <w:rsid w:val="00F81808"/>
    <w:rsid w:val="00F81C1E"/>
    <w:rsid w:val="00F83040"/>
    <w:rsid w:val="00F8769C"/>
    <w:rsid w:val="00F87738"/>
    <w:rsid w:val="00F93A46"/>
    <w:rsid w:val="00F96EBE"/>
    <w:rsid w:val="00FA0B3A"/>
    <w:rsid w:val="00FA0CC5"/>
    <w:rsid w:val="00FA0FE5"/>
    <w:rsid w:val="00FA12F5"/>
    <w:rsid w:val="00FA21D2"/>
    <w:rsid w:val="00FA4EBA"/>
    <w:rsid w:val="00FA752F"/>
    <w:rsid w:val="00FB358B"/>
    <w:rsid w:val="00FB4C76"/>
    <w:rsid w:val="00FB6079"/>
    <w:rsid w:val="00FC1854"/>
    <w:rsid w:val="00FC3ABE"/>
    <w:rsid w:val="00FC7684"/>
    <w:rsid w:val="00FD0DF7"/>
    <w:rsid w:val="00FD6C17"/>
    <w:rsid w:val="00FE42CF"/>
    <w:rsid w:val="00FE7894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19D69F-C399-4007-8786-E55F6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9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064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10"/>
    <w:qFormat/>
    <w:rsid w:val="00B8064A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locked/>
    <w:rsid w:val="00B8064A"/>
    <w:rPr>
      <w:rFonts w:ascii="Arial" w:hAnsi="Arial" w:cs="Times New Roman"/>
      <w:b/>
      <w:kern w:val="28"/>
      <w:sz w:val="32"/>
    </w:rPr>
  </w:style>
  <w:style w:type="paragraph" w:customStyle="1" w:styleId="ConsPlusCell">
    <w:name w:val="ConsPlusCell"/>
    <w:uiPriority w:val="99"/>
    <w:rsid w:val="00B8064A"/>
    <w:pPr>
      <w:autoSpaceDE w:val="0"/>
      <w:autoSpaceDN w:val="0"/>
      <w:adjustRightInd w:val="0"/>
    </w:pPr>
    <w:rPr>
      <w:rFonts w:ascii="Times New Roman" w:hAnsi="Times New Roman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8064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8064A"/>
    <w:rPr>
      <w:rFonts w:ascii="Times New Roman" w:hAnsi="Times New Roman" w:cs="Times New Roman"/>
      <w:sz w:val="20"/>
    </w:rPr>
  </w:style>
  <w:style w:type="character" w:styleId="a7">
    <w:name w:val="footnote reference"/>
    <w:basedOn w:val="a0"/>
    <w:uiPriority w:val="99"/>
    <w:rsid w:val="00B8064A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B806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8064A"/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99"/>
    <w:rsid w:val="00B8064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8064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customStyle="1" w:styleId="1">
    <w:name w:val="Сетка таблицы1"/>
    <w:basedOn w:val="a1"/>
    <w:next w:val="aa"/>
    <w:uiPriority w:val="59"/>
    <w:rsid w:val="00BE428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1810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81025"/>
    <w:rPr>
      <w:rFonts w:cs="Times New Roman"/>
    </w:rPr>
  </w:style>
  <w:style w:type="paragraph" w:styleId="ae">
    <w:name w:val="Balloon Text"/>
    <w:basedOn w:val="a"/>
    <w:link w:val="af"/>
    <w:uiPriority w:val="99"/>
    <w:rsid w:val="00E9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E91D03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0390C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390C"/>
    <w:pPr>
      <w:widowControl w:val="0"/>
      <w:spacing w:after="0" w:line="240" w:lineRule="auto"/>
    </w:pPr>
    <w:rPr>
      <w:lang w:val="en-US" w:eastAsia="en-US"/>
    </w:rPr>
  </w:style>
  <w:style w:type="paragraph" w:styleId="af0">
    <w:name w:val="Body Text"/>
    <w:basedOn w:val="a"/>
    <w:link w:val="af1"/>
    <w:uiPriority w:val="99"/>
    <w:rsid w:val="00C0017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C00175"/>
    <w:rPr>
      <w:rFonts w:cs="Times New Roman"/>
      <w:sz w:val="22"/>
      <w:szCs w:val="22"/>
    </w:rPr>
  </w:style>
  <w:style w:type="table" w:customStyle="1" w:styleId="2">
    <w:name w:val="Сетка таблицы2"/>
    <w:basedOn w:val="a1"/>
    <w:next w:val="aa"/>
    <w:uiPriority w:val="99"/>
    <w:rsid w:val="00C00175"/>
    <w:pPr>
      <w:autoSpaceDE w:val="0"/>
      <w:autoSpaceDN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9E6CE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63499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rsid w:val="004E0BCB"/>
    <w:rPr>
      <w:rFonts w:cs="Times New Roman"/>
      <w:color w:val="0000FF" w:themeColor="hyperlink"/>
      <w:u w:val="single"/>
    </w:rPr>
  </w:style>
  <w:style w:type="table" w:customStyle="1" w:styleId="4">
    <w:name w:val="Сетка таблицы4"/>
    <w:basedOn w:val="a1"/>
    <w:next w:val="aa"/>
    <w:uiPriority w:val="39"/>
    <w:rsid w:val="00976C3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Plain Table 2"/>
    <w:basedOn w:val="a1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1">
    <w:name w:val="Таблица простая 21"/>
    <w:basedOn w:val="a1"/>
    <w:next w:val="20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0BD70-CDF0-4618-8F02-6502FDA9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665</Words>
  <Characters>5826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Никитина Алевтина Владимировна</cp:lastModifiedBy>
  <cp:revision>18</cp:revision>
  <cp:lastPrinted>2020-06-08T06:36:00Z</cp:lastPrinted>
  <dcterms:created xsi:type="dcterms:W3CDTF">2020-06-08T05:55:00Z</dcterms:created>
  <dcterms:modified xsi:type="dcterms:W3CDTF">2020-06-24T07:41:00Z</dcterms:modified>
</cp:coreProperties>
</file>