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9498"/>
      </w:tblGrid>
      <w:tr w:rsidR="00534DE4" w:rsidRPr="00534DE4" w:rsidTr="0057250A">
        <w:trPr>
          <w:trHeight w:val="33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E4" w:rsidRPr="00534DE4" w:rsidRDefault="00534DE4" w:rsidP="0057250A">
            <w:pPr>
              <w:spacing w:before="240"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Мероприятия, выполненные</w:t>
            </w:r>
          </w:p>
        </w:tc>
      </w:tr>
      <w:tr w:rsidR="00534DE4" w:rsidRPr="00534DE4" w:rsidTr="0057250A">
        <w:trPr>
          <w:trHeight w:val="33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DE4" w:rsidRPr="00534DE4" w:rsidRDefault="00534DE4" w:rsidP="0057250A">
            <w:pPr>
              <w:spacing w:after="0" w:line="240" w:lineRule="auto"/>
              <w:ind w:left="-1673" w:firstLine="167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ООО "Кузбасская </w:t>
            </w:r>
            <w:proofErr w:type="spellStart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энергосетевая</w:t>
            </w:r>
            <w:proofErr w:type="spellEnd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компания"</w:t>
            </w:r>
          </w:p>
        </w:tc>
      </w:tr>
      <w:tr w:rsidR="00534DE4" w:rsidRPr="00534DE4" w:rsidTr="0057250A">
        <w:trPr>
          <w:trHeight w:val="65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E4" w:rsidRPr="00534DE4" w:rsidRDefault="00534DE4" w:rsidP="004D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целях повышения качества оказания услуг по передаче электрической энергии</w:t>
            </w:r>
          </w:p>
        </w:tc>
      </w:tr>
      <w:tr w:rsidR="00534DE4" w:rsidRPr="00534DE4" w:rsidTr="0057250A">
        <w:trPr>
          <w:trHeight w:val="3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DE4" w:rsidRDefault="00534DE4" w:rsidP="0053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202</w:t>
            </w:r>
            <w:r w:rsidR="00AE63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  <w:p w:rsidR="00534DE4" w:rsidRPr="00534DE4" w:rsidRDefault="00534DE4" w:rsidP="0053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34DE4" w:rsidRPr="00534DE4" w:rsidRDefault="00534DE4" w:rsidP="0057250A">
      <w:pPr>
        <w:spacing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>В 202</w:t>
      </w:r>
      <w:r w:rsidR="00AE633E">
        <w:rPr>
          <w:rFonts w:ascii="Times New Roman" w:hAnsi="Times New Roman" w:cs="Times New Roman"/>
          <w:sz w:val="28"/>
          <w:szCs w:val="28"/>
        </w:rPr>
        <w:t>3</w:t>
      </w:r>
      <w:r w:rsidRPr="00534DE4">
        <w:rPr>
          <w:rFonts w:ascii="Times New Roman" w:hAnsi="Times New Roman" w:cs="Times New Roman"/>
          <w:sz w:val="28"/>
          <w:szCs w:val="28"/>
        </w:rPr>
        <w:t xml:space="preserve"> году ООО «Кузбасская </w:t>
      </w:r>
      <w:proofErr w:type="spellStart"/>
      <w:r w:rsidRPr="00534DE4">
        <w:rPr>
          <w:rFonts w:ascii="Times New Roman" w:hAnsi="Times New Roman" w:cs="Times New Roman"/>
          <w:sz w:val="28"/>
          <w:szCs w:val="28"/>
        </w:rPr>
        <w:t>энергосетевая</w:t>
      </w:r>
      <w:proofErr w:type="spellEnd"/>
      <w:r w:rsidRPr="00534DE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омпания» реализованы следующие </w:t>
      </w:r>
      <w:r w:rsidRPr="00534DE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34DE4" w:rsidRPr="00534DE4" w:rsidRDefault="001D445A" w:rsidP="0057250A">
      <w:pPr>
        <w:tabs>
          <w:tab w:val="left" w:pos="709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DE4" w:rsidRPr="00534DE4">
        <w:rPr>
          <w:rFonts w:ascii="Times New Roman" w:hAnsi="Times New Roman" w:cs="Times New Roman"/>
          <w:sz w:val="28"/>
          <w:szCs w:val="28"/>
        </w:rPr>
        <w:t>1. В целях уменьшения фактического объема потерь электрической энергии, в том числе в целях снижения потерь на перегруженных линиях электропередачи и снижения хищения электроэнергии, был проведен капитальный ремонт линий электропередачи, в результате которого была проведена замена неизолированного провода на самонесущий изолированный провод (СИП), замена ответвлений к вводам, а также замена провода на провод большего сечения по инвестиционной программе развития.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 xml:space="preserve">2. Выполнена установка и ввод в работу силовых трансформаторов со сниженными потерями холостого хода и короткого замыкания. 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3. Усовершенствована сис</w:t>
      </w:r>
      <w:bookmarkStart w:id="0" w:name="_GoBack"/>
      <w:bookmarkEnd w:id="0"/>
      <w:r w:rsidRPr="00534DE4">
        <w:rPr>
          <w:rFonts w:ascii="Times New Roman" w:hAnsi="Times New Roman" w:cs="Times New Roman"/>
          <w:sz w:val="28"/>
          <w:szCs w:val="28"/>
        </w:rPr>
        <w:t>тема расчетного и технического учета, за счет внедрения системы учета электроэнергии с возможностью дистанционного снятия показаний, позволяющая достигнуть следующих результатов: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Повысить точность учета (за счет уменьшения ошибок при ручном съеме данных, за счет ревизии приборов учета и замене старых типов счетчиков на более современные и точные);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Снизить потери и хищения электроэнергии за счет контроля балансов по объектам;</w:t>
      </w:r>
    </w:p>
    <w:p w:rsidR="00534DE4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Контролировать заявленную мощность предприятий (потребителей) и выставлять счета за фактически потребляемую мощность;</w:t>
      </w:r>
    </w:p>
    <w:p w:rsidR="00534DE4" w:rsidRPr="00534DE4" w:rsidRDefault="001D445A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</w:t>
      </w:r>
      <w:r>
        <w:rPr>
          <w:rFonts w:ascii="Times New Roman" w:hAnsi="Times New Roman" w:cs="Times New Roman"/>
          <w:sz w:val="28"/>
          <w:szCs w:val="28"/>
        </w:rPr>
        <w:tab/>
      </w:r>
      <w:r w:rsidR="00534DE4" w:rsidRPr="00534DE4">
        <w:rPr>
          <w:rFonts w:ascii="Times New Roman" w:hAnsi="Times New Roman" w:cs="Times New Roman"/>
          <w:sz w:val="28"/>
          <w:szCs w:val="28"/>
        </w:rPr>
        <w:t>Выравнивать нагрузки за счет перехода потребителей на дифференцированные тарифы по зонам суток и перевода части мощности в ночной период;</w:t>
      </w:r>
    </w:p>
    <w:p w:rsidR="00754DF2" w:rsidRPr="00534DE4" w:rsidRDefault="00534DE4" w:rsidP="0057250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Сократить затраты на обработку информации за счет получения оперативной и достоверной информации об энергопотреблении в электронном виде.</w:t>
      </w:r>
    </w:p>
    <w:sectPr w:rsidR="00754DF2" w:rsidRPr="00534DE4" w:rsidSect="0057250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E4"/>
    <w:rsid w:val="001D445A"/>
    <w:rsid w:val="00417205"/>
    <w:rsid w:val="004D1529"/>
    <w:rsid w:val="00534DE4"/>
    <w:rsid w:val="0057250A"/>
    <w:rsid w:val="00723351"/>
    <w:rsid w:val="00754DF2"/>
    <w:rsid w:val="00AE633E"/>
    <w:rsid w:val="00C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6953"/>
  <w15:chartTrackingRefBased/>
  <w15:docId w15:val="{AD0D20E7-CA1E-4654-A7CD-E82F46A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Яна Олеговна</dc:creator>
  <cp:keywords/>
  <dc:description/>
  <cp:lastModifiedBy>Никитина Алевтина Владимировна</cp:lastModifiedBy>
  <cp:revision>11</cp:revision>
  <cp:lastPrinted>2022-03-16T23:56:00Z</cp:lastPrinted>
  <dcterms:created xsi:type="dcterms:W3CDTF">2021-03-25T03:45:00Z</dcterms:created>
  <dcterms:modified xsi:type="dcterms:W3CDTF">2024-03-28T07:54:00Z</dcterms:modified>
</cp:coreProperties>
</file>