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261CC" w:rsidRPr="004D2D0D" w:rsidTr="00DD7C30">
        <w:trPr>
          <w:trHeight w:val="118"/>
        </w:trPr>
        <w:tc>
          <w:tcPr>
            <w:tcW w:w="10267" w:type="dxa"/>
            <w:gridSpan w:val="5"/>
            <w:tcBorders>
              <w:top w:val="nil"/>
              <w:left w:val="nil"/>
              <w:bottom w:val="nil"/>
              <w:right w:val="nil"/>
            </w:tcBorders>
          </w:tcPr>
          <w:p w:rsidR="008261CC" w:rsidRPr="00BF5966"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BF5966">
              <w:rPr>
                <w:rFonts w:ascii="Times New Roman" w:hAnsi="Times New Roman"/>
                <w:color w:val="000000"/>
                <w:sz w:val="20"/>
                <w:szCs w:val="20"/>
              </w:rPr>
              <w:t>1</w:t>
            </w:r>
          </w:p>
        </w:tc>
      </w:tr>
      <w:tr w:rsidR="008261CC" w:rsidRPr="004D2D0D" w:rsidTr="00DD7C30">
        <w:trPr>
          <w:trHeight w:val="268"/>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8261CC" w:rsidRPr="004D2D0D" w:rsidTr="00DD7C30">
        <w:trPr>
          <w:trHeight w:val="215"/>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8261CC" w:rsidRPr="004D2D0D" w:rsidTr="00DD7C30">
        <w:trPr>
          <w:trHeight w:val="268"/>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8261CC" w:rsidRPr="004D2D0D" w:rsidTr="00DD7C30">
        <w:trPr>
          <w:trHeight w:val="541"/>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8261CC" w:rsidRPr="004D2D0D" w:rsidTr="00DD7C30">
        <w:trPr>
          <w:trHeight w:val="268"/>
        </w:trPr>
        <w:tc>
          <w:tcPr>
            <w:tcW w:w="5701" w:type="dxa"/>
            <w:gridSpan w:val="3"/>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8261CC" w:rsidRPr="004D2D0D" w:rsidTr="00DD7C30">
        <w:trPr>
          <w:trHeight w:val="268"/>
        </w:trPr>
        <w:tc>
          <w:tcPr>
            <w:tcW w:w="2505" w:type="dxa"/>
            <w:gridSpan w:val="2"/>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8261CC" w:rsidRPr="004D2D0D" w:rsidTr="00DD7C30">
        <w:trPr>
          <w:trHeight w:val="268"/>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8261CC" w:rsidRPr="004D2D0D" w:rsidTr="00DD7C30">
        <w:trPr>
          <w:trHeight w:val="268"/>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261CC" w:rsidRPr="004D2D0D" w:rsidTr="00DD7C30">
        <w:trPr>
          <w:trHeight w:val="268"/>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8261CC" w:rsidRPr="004D2D0D" w:rsidTr="00DD7C30">
        <w:trPr>
          <w:trHeight w:val="268"/>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8261CC" w:rsidRPr="004D2D0D" w:rsidTr="00DD7C30">
        <w:trPr>
          <w:trHeight w:val="215"/>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8261CC" w:rsidRPr="004D2D0D" w:rsidTr="00DD7C30">
        <w:trPr>
          <w:trHeight w:val="268"/>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8261CC" w:rsidRPr="004D2D0D" w:rsidTr="00DD7C30">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8261CC" w:rsidRPr="004D2D0D" w:rsidTr="00DD7C30">
        <w:trPr>
          <w:trHeight w:val="215"/>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8261CC"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8261CC" w:rsidRPr="004D2D0D" w:rsidTr="00DD7C30">
        <w:trPr>
          <w:trHeight w:val="429"/>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8261CC" w:rsidRPr="004D2D0D" w:rsidTr="00DD7C30">
        <w:trPr>
          <w:trHeight w:val="215"/>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8261CC" w:rsidRPr="004D2D0D" w:rsidTr="00DD7C30">
        <w:trPr>
          <w:trHeight w:val="215"/>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8261CC" w:rsidRPr="004D2D0D" w:rsidTr="00DD7C30">
        <w:trPr>
          <w:trHeight w:val="537"/>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8261CC" w:rsidRPr="004D2D0D" w:rsidTr="00DD7C30">
        <w:trPr>
          <w:trHeight w:val="322"/>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8261CC" w:rsidRPr="004D2D0D" w:rsidTr="00DD7C30">
        <w:trPr>
          <w:trHeight w:val="795"/>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261CC" w:rsidRPr="004D2D0D" w:rsidTr="00DD7C30">
        <w:trPr>
          <w:trHeight w:val="268"/>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8261CC" w:rsidRPr="004D2D0D" w:rsidTr="00DD7C30">
        <w:trPr>
          <w:trHeight w:val="1610"/>
        </w:trPr>
        <w:tc>
          <w:tcPr>
            <w:tcW w:w="10267" w:type="dxa"/>
            <w:gridSpan w:val="5"/>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261CC" w:rsidRPr="004D2D0D" w:rsidTr="00DD7C30">
        <w:trPr>
          <w:trHeight w:val="268"/>
        </w:trPr>
        <w:tc>
          <w:tcPr>
            <w:tcW w:w="565" w:type="dxa"/>
            <w:vMerge w:val="restart"/>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8261CC" w:rsidRPr="004D2D0D" w:rsidTr="00DD7C30">
        <w:trPr>
          <w:trHeight w:val="268"/>
        </w:trPr>
        <w:tc>
          <w:tcPr>
            <w:tcW w:w="565"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8261CC" w:rsidRPr="004D2D0D" w:rsidTr="00DD7C30">
        <w:trPr>
          <w:trHeight w:val="424"/>
        </w:trPr>
        <w:tc>
          <w:tcPr>
            <w:tcW w:w="565"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8261CC" w:rsidRPr="004D2D0D" w:rsidTr="00DD7C30">
        <w:trPr>
          <w:trHeight w:val="418"/>
        </w:trPr>
        <w:tc>
          <w:tcPr>
            <w:tcW w:w="565"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8261CC" w:rsidRPr="004D2D0D" w:rsidTr="00DD7C30">
        <w:trPr>
          <w:trHeight w:val="540"/>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8261CC" w:rsidRPr="004D2D0D" w:rsidTr="00DD7C30">
        <w:trPr>
          <w:trHeight w:val="268"/>
        </w:trPr>
        <w:tc>
          <w:tcPr>
            <w:tcW w:w="565"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8261CC"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8261CC" w:rsidRPr="004D2D0D" w:rsidTr="00DD7C30">
        <w:trPr>
          <w:trHeight w:val="268"/>
        </w:trPr>
        <w:tc>
          <w:tcPr>
            <w:tcW w:w="10267" w:type="dxa"/>
            <w:gridSpan w:val="5"/>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bl>
    <w:p w:rsidR="008261CC" w:rsidRPr="004D2D0D" w:rsidRDefault="008261CC" w:rsidP="008261CC">
      <w:pPr>
        <w:widowControl w:val="0"/>
        <w:autoSpaceDE w:val="0"/>
        <w:autoSpaceDN w:val="0"/>
        <w:adjustRightInd w:val="0"/>
        <w:spacing w:after="0" w:line="240" w:lineRule="auto"/>
        <w:rPr>
          <w:rFonts w:ascii="Times New Roman" w:hAnsi="Times New Roman"/>
          <w:sz w:val="24"/>
          <w:szCs w:val="24"/>
        </w:rPr>
        <w:sectPr w:rsidR="008261CC" w:rsidRPr="004D2D0D" w:rsidSect="002017B2">
          <w:footerReference w:type="default" r:id="rId4"/>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8261CC" w:rsidRPr="004D2D0D" w:rsidTr="00DD7C30">
        <w:trPr>
          <w:trHeight w:val="268"/>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8261CC" w:rsidRPr="004D2D0D" w:rsidTr="00DD7C30">
        <w:trPr>
          <w:gridAfter w:val="1"/>
          <w:wAfter w:w="61" w:type="dxa"/>
          <w:trHeight w:val="196"/>
        </w:trPr>
        <w:tc>
          <w:tcPr>
            <w:tcW w:w="10206"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261CC" w:rsidRPr="004D2D0D" w:rsidTr="00DD7C30">
        <w:trPr>
          <w:gridAfter w:val="1"/>
          <w:wAfter w:w="61" w:type="dxa"/>
          <w:trHeight w:val="70"/>
        </w:trPr>
        <w:tc>
          <w:tcPr>
            <w:tcW w:w="6896" w:type="dxa"/>
            <w:gridSpan w:val="2"/>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261CC" w:rsidRPr="004D2D0D" w:rsidTr="00DD7C30">
        <w:trPr>
          <w:trHeight w:val="268"/>
        </w:trPr>
        <w:tc>
          <w:tcPr>
            <w:tcW w:w="10267"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8261CC" w:rsidRPr="004D2D0D" w:rsidTr="00DD7C30">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8261CC" w:rsidRPr="004D2D0D" w:rsidTr="00DD7C30">
        <w:trPr>
          <w:trHeight w:val="268"/>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8261CC" w:rsidRPr="004D2D0D" w:rsidTr="00DD7C30">
        <w:trPr>
          <w:trHeight w:val="1051"/>
        </w:trPr>
        <w:tc>
          <w:tcPr>
            <w:tcW w:w="10267" w:type="dxa"/>
            <w:gridSpan w:val="4"/>
            <w:tcBorders>
              <w:top w:val="nil"/>
              <w:left w:val="nil"/>
              <w:bottom w:val="nil"/>
              <w:right w:val="nil"/>
            </w:tcBorders>
            <w:vAlign w:val="bottom"/>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8261CC" w:rsidRPr="004D2D0D" w:rsidTr="00DD7C30">
        <w:trPr>
          <w:trHeight w:val="540"/>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8261CC" w:rsidRPr="004D2D0D" w:rsidTr="00DD7C30">
        <w:trPr>
          <w:trHeight w:val="540"/>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8261CC" w:rsidRPr="004D2D0D" w:rsidTr="00DD7C30">
        <w:trPr>
          <w:trHeight w:val="540"/>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8261CC" w:rsidRPr="004D2D0D" w:rsidTr="00DD7C30">
        <w:trPr>
          <w:trHeight w:val="322"/>
        </w:trPr>
        <w:tc>
          <w:tcPr>
            <w:tcW w:w="10267"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8261CC" w:rsidRPr="004D2D0D" w:rsidTr="00DD7C30">
        <w:trPr>
          <w:trHeight w:val="284"/>
        </w:trPr>
        <w:tc>
          <w:tcPr>
            <w:tcW w:w="565"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8261CC" w:rsidRPr="004D2D0D" w:rsidTr="00DD7C30">
        <w:trPr>
          <w:trHeight w:val="4614"/>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8261CC" w:rsidRPr="004D2D0D" w:rsidRDefault="008261CC"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261CC" w:rsidRPr="004D2D0D" w:rsidRDefault="008261CC"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261CC" w:rsidRPr="004D2D0D" w:rsidTr="00DD7C30">
        <w:trPr>
          <w:trHeight w:val="1051"/>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261CC" w:rsidRPr="004D2D0D" w:rsidTr="00DD7C30">
        <w:trPr>
          <w:trHeight w:val="268"/>
        </w:trPr>
        <w:tc>
          <w:tcPr>
            <w:tcW w:w="565"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8261CC" w:rsidRPr="004D2D0D" w:rsidTr="00DD7C30">
        <w:trPr>
          <w:trHeight w:val="70"/>
        </w:trPr>
        <w:tc>
          <w:tcPr>
            <w:tcW w:w="10267"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261CC" w:rsidRPr="004D2D0D" w:rsidRDefault="008261CC"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261CC" w:rsidRPr="004D2D0D" w:rsidRDefault="008261CC"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261CC" w:rsidRPr="004D2D0D" w:rsidRDefault="008261CC"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i/>
                <w:color w:val="000000"/>
                <w:sz w:val="24"/>
                <w:szCs w:val="24"/>
              </w:rPr>
              <w:t xml:space="preserve">(Получение разрешения федерального органа исполнительной власти по технологическому надзору на допуск к эксплуатации присоединяемых объектов не требуется при осуществлении технологического присоединения энергопринимающих устройств с максимальной мощностью до </w:t>
            </w:r>
            <w:r w:rsidRPr="004D2D0D">
              <w:rPr>
                <w:rFonts w:ascii="Times New Roman" w:hAnsi="Times New Roman"/>
                <w:i/>
                <w:color w:val="000000"/>
                <w:sz w:val="24"/>
                <w:szCs w:val="24"/>
              </w:rPr>
              <w:lastRenderedPageBreak/>
              <w:t>150</w:t>
            </w:r>
          </w:p>
        </w:tc>
      </w:tr>
    </w:tbl>
    <w:p w:rsidR="008261CC" w:rsidRPr="004D2D0D" w:rsidRDefault="008261CC" w:rsidP="008261CC">
      <w:pPr>
        <w:widowControl w:val="0"/>
        <w:autoSpaceDE w:val="0"/>
        <w:autoSpaceDN w:val="0"/>
        <w:adjustRightInd w:val="0"/>
        <w:spacing w:after="0" w:line="240" w:lineRule="auto"/>
        <w:rPr>
          <w:rFonts w:ascii="Times New Roman" w:hAnsi="Times New Roman"/>
          <w:sz w:val="24"/>
          <w:szCs w:val="24"/>
        </w:rPr>
        <w:sectPr w:rsidR="008261CC"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8261CC" w:rsidRPr="004D2D0D" w:rsidTr="00DD7C30">
        <w:trPr>
          <w:trHeight w:val="142"/>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8261CC" w:rsidRPr="004D2D0D" w:rsidTr="00DD7C30">
        <w:trPr>
          <w:gridAfter w:val="1"/>
          <w:wAfter w:w="61" w:type="dxa"/>
          <w:trHeight w:val="196"/>
        </w:trPr>
        <w:tc>
          <w:tcPr>
            <w:tcW w:w="10206" w:type="dxa"/>
            <w:gridSpan w:val="2"/>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261CC" w:rsidRPr="004D2D0D" w:rsidTr="00DD7C30">
        <w:trPr>
          <w:gridAfter w:val="1"/>
          <w:wAfter w:w="61" w:type="dxa"/>
          <w:trHeight w:val="70"/>
        </w:trPr>
        <w:tc>
          <w:tcPr>
            <w:tcW w:w="6896"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261CC" w:rsidRPr="004D2D0D" w:rsidTr="00DD7C30">
        <w:trPr>
          <w:trHeight w:val="4128"/>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both"/>
              <w:rPr>
                <w:rFonts w:ascii="Times New Roman" w:hAnsi="Times New Roman"/>
                <w:i/>
                <w:color w:val="000000"/>
                <w:sz w:val="24"/>
                <w:szCs w:val="24"/>
              </w:rPr>
            </w:pPr>
            <w:r w:rsidRPr="004D2D0D">
              <w:rPr>
                <w:rFonts w:ascii="Times New Roman" w:hAnsi="Times New Roman"/>
                <w:i/>
                <w:color w:val="000000"/>
                <w:sz w:val="24"/>
                <w:szCs w:val="24"/>
              </w:rPr>
              <w:t xml:space="preserve">кВт включительно по третьей категории надёжности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При осуществлении технологического присоединения энергопринимающих устройств мощностью от 150 кВт до 670 кВт, принадлежащих юридическим лицам или индивидуальным предпринимателям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а также при осуществлении технологического присоединения энергопринимающих устройств мощностью до 150 кВт включительно и присоединяющихся по второй категории надежности (по двум источникам электроснабжения) в адрес органа федерального государственного энергетического надзора в течение 5 календарных дней со дня оформления акта о выполнении технических условий способом, позволяющим установить дату отправки и получения, направляется уведомление о готовности на ввод в эксплуатацию объектов.)</w:t>
            </w:r>
            <w:r w:rsidRPr="004D2D0D">
              <w:rPr>
                <w:rFonts w:ascii="Times New Roman" w:hAnsi="Times New Roman"/>
                <w:color w:val="000000"/>
                <w:sz w:val="24"/>
                <w:szCs w:val="24"/>
              </w:rPr>
              <w:t>;</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8261CC" w:rsidRPr="004D2D0D" w:rsidTr="00DD7C30">
        <w:trPr>
          <w:trHeight w:val="563"/>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8261CC" w:rsidRPr="004D2D0D" w:rsidTr="00DD7C30">
        <w:trPr>
          <w:trHeight w:val="322"/>
        </w:trPr>
        <w:tc>
          <w:tcPr>
            <w:tcW w:w="10267" w:type="dxa"/>
            <w:gridSpan w:val="3"/>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8261CC" w:rsidRPr="004D2D0D" w:rsidTr="00DD7C30">
        <w:trPr>
          <w:trHeight w:val="540"/>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8261CC"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8261CC" w:rsidRPr="004D2D0D" w:rsidTr="00DD7C30">
        <w:trPr>
          <w:trHeight w:val="268"/>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8261CC" w:rsidRPr="004D2D0D" w:rsidTr="00DD7C30">
        <w:trPr>
          <w:trHeight w:val="1051"/>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8261CC" w:rsidRPr="004D2D0D" w:rsidRDefault="008261CC"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8261CC" w:rsidRPr="004D2D0D" w:rsidRDefault="008261CC"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8261CC" w:rsidRPr="004D2D0D" w:rsidRDefault="008261CC"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8261CC" w:rsidRPr="004D2D0D" w:rsidRDefault="008261CC"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bl>
    <w:p w:rsidR="008261CC" w:rsidRPr="004D2D0D" w:rsidRDefault="008261CC" w:rsidP="008261CC">
      <w:pPr>
        <w:widowControl w:val="0"/>
        <w:autoSpaceDE w:val="0"/>
        <w:autoSpaceDN w:val="0"/>
        <w:adjustRightInd w:val="0"/>
        <w:spacing w:after="0" w:line="240" w:lineRule="auto"/>
        <w:rPr>
          <w:rFonts w:ascii="Times New Roman" w:hAnsi="Times New Roman"/>
          <w:sz w:val="24"/>
          <w:szCs w:val="24"/>
        </w:rPr>
        <w:sectPr w:rsidR="008261CC" w:rsidRPr="004D2D0D"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8261CC" w:rsidRPr="004D2D0D" w:rsidTr="00DD7C30">
        <w:trPr>
          <w:trHeight w:val="149"/>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8261CC" w:rsidRPr="004D2D0D" w:rsidTr="00DD7C30">
        <w:trPr>
          <w:gridAfter w:val="1"/>
          <w:wAfter w:w="61" w:type="dxa"/>
          <w:trHeight w:val="196"/>
        </w:trPr>
        <w:tc>
          <w:tcPr>
            <w:tcW w:w="10206" w:type="dxa"/>
            <w:gridSpan w:val="2"/>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261CC" w:rsidRPr="004D2D0D" w:rsidTr="00DD7C30">
        <w:trPr>
          <w:gridAfter w:val="1"/>
          <w:wAfter w:w="61" w:type="dxa"/>
          <w:trHeight w:val="70"/>
        </w:trPr>
        <w:tc>
          <w:tcPr>
            <w:tcW w:w="6896"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261CC" w:rsidRPr="004D2D0D" w:rsidTr="00DD7C30">
        <w:trPr>
          <w:trHeight w:val="1562"/>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firstLine="550"/>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261CC" w:rsidRPr="004D2D0D" w:rsidRDefault="008261CC"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8261CC" w:rsidRPr="004D2D0D" w:rsidRDefault="008261CC"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261CC" w:rsidRPr="004D2D0D" w:rsidRDefault="008261CC"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261CC" w:rsidRPr="004D2D0D" w:rsidRDefault="008261CC"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261CC" w:rsidRPr="004D2D0D" w:rsidTr="00DD7C30">
        <w:trPr>
          <w:trHeight w:val="1562"/>
        </w:trPr>
        <w:tc>
          <w:tcPr>
            <w:tcW w:w="10267"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261CC" w:rsidRPr="004D2D0D" w:rsidRDefault="008261CC"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261CC" w:rsidRPr="004D2D0D" w:rsidRDefault="008261CC" w:rsidP="00DD7C30">
            <w:pPr>
              <w:widowControl w:val="0"/>
              <w:autoSpaceDE w:val="0"/>
              <w:autoSpaceDN w:val="0"/>
              <w:adjustRightInd w:val="0"/>
              <w:spacing w:after="0" w:line="240" w:lineRule="auto"/>
              <w:ind w:firstLine="550"/>
              <w:jc w:val="both"/>
              <w:rPr>
                <w:rFonts w:ascii="Times New Roman" w:hAnsi="Times New Roman"/>
                <w:color w:val="000000"/>
                <w:sz w:val="24"/>
                <w:szCs w:val="24"/>
              </w:rPr>
            </w:pPr>
          </w:p>
        </w:tc>
      </w:tr>
    </w:tbl>
    <w:p w:rsidR="008261CC" w:rsidRDefault="008261CC" w:rsidP="008261CC">
      <w:pPr>
        <w:spacing w:line="240" w:lineRule="auto"/>
      </w:pPr>
    </w:p>
    <w:p w:rsidR="008261CC" w:rsidRPr="004D2D0D" w:rsidRDefault="008261CC" w:rsidP="008261CC">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10"/>
        <w:gridCol w:w="3310"/>
        <w:gridCol w:w="61"/>
      </w:tblGrid>
      <w:tr w:rsidR="008261CC" w:rsidRPr="004D2D0D" w:rsidTr="00DD7C30">
        <w:trPr>
          <w:trHeight w:val="149"/>
        </w:trPr>
        <w:tc>
          <w:tcPr>
            <w:tcW w:w="10267" w:type="dxa"/>
            <w:gridSpan w:val="6"/>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5</w:t>
            </w:r>
          </w:p>
        </w:tc>
      </w:tr>
      <w:tr w:rsidR="008261CC" w:rsidRPr="004D2D0D" w:rsidTr="00DD7C30">
        <w:trPr>
          <w:gridAfter w:val="1"/>
          <w:wAfter w:w="61" w:type="dxa"/>
          <w:trHeight w:val="196"/>
        </w:trPr>
        <w:tc>
          <w:tcPr>
            <w:tcW w:w="10206" w:type="dxa"/>
            <w:gridSpan w:val="5"/>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261CC" w:rsidRPr="004D2D0D" w:rsidTr="00DD7C30">
        <w:trPr>
          <w:gridAfter w:val="1"/>
          <w:wAfter w:w="61" w:type="dxa"/>
          <w:trHeight w:val="70"/>
        </w:trPr>
        <w:tc>
          <w:tcPr>
            <w:tcW w:w="6896"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261CC" w:rsidRPr="004D2D0D" w:rsidTr="00DD7C30">
        <w:trPr>
          <w:trHeight w:val="537"/>
        </w:trPr>
        <w:tc>
          <w:tcPr>
            <w:tcW w:w="10267" w:type="dxa"/>
            <w:gridSpan w:val="6"/>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261CC" w:rsidRPr="004D2D0D" w:rsidRDefault="008261CC"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8261CC" w:rsidRPr="004D2D0D" w:rsidTr="00DD7C30">
        <w:trPr>
          <w:trHeight w:val="208"/>
        </w:trPr>
        <w:tc>
          <w:tcPr>
            <w:tcW w:w="10267" w:type="dxa"/>
            <w:gridSpan w:val="6"/>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8261CC" w:rsidRPr="004D2D0D" w:rsidTr="00DD7C30">
        <w:trPr>
          <w:trHeight w:val="268"/>
        </w:trPr>
        <w:tc>
          <w:tcPr>
            <w:tcW w:w="4845" w:type="dxa"/>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8261CC" w:rsidRPr="004D2D0D" w:rsidTr="00DD7C30">
        <w:trPr>
          <w:trHeight w:val="344"/>
        </w:trPr>
        <w:tc>
          <w:tcPr>
            <w:tcW w:w="4845" w:type="dxa"/>
            <w:tcBorders>
              <w:top w:val="nil"/>
              <w:left w:val="nil"/>
              <w:bottom w:val="single" w:sz="8" w:space="0" w:color="000000"/>
              <w:right w:val="nil"/>
            </w:tcBorders>
            <w:vAlign w:val="bottom"/>
          </w:tcPr>
          <w:p w:rsidR="008261CC" w:rsidRPr="004D2D0D" w:rsidRDefault="008261CC"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bookmarkStart w:id="0" w:name="_GoBack"/>
            <w:bookmarkEnd w:id="0"/>
          </w:p>
        </w:tc>
        <w:tc>
          <w:tcPr>
            <w:tcW w:w="4851" w:type="dxa"/>
            <w:gridSpan w:val="4"/>
            <w:tcBorders>
              <w:top w:val="nil"/>
              <w:left w:val="nil"/>
              <w:bottom w:val="single" w:sz="8" w:space="0" w:color="000000"/>
              <w:right w:val="nil"/>
            </w:tcBorders>
            <w:vAlign w:val="bottom"/>
          </w:tcPr>
          <w:p w:rsidR="008261CC" w:rsidRPr="004D2D0D" w:rsidRDefault="008261CC" w:rsidP="00DD7C30">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8261CC" w:rsidRPr="004D2D0D" w:rsidTr="00DD7C30">
        <w:trPr>
          <w:trHeight w:val="161"/>
        </w:trPr>
        <w:tc>
          <w:tcPr>
            <w:tcW w:w="4845" w:type="dxa"/>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8261CC" w:rsidRPr="004D2D0D" w:rsidTr="00DD7C30">
        <w:trPr>
          <w:trHeight w:val="271"/>
        </w:trPr>
        <w:tc>
          <w:tcPr>
            <w:tcW w:w="4845" w:type="dxa"/>
            <w:tcBorders>
              <w:top w:val="nil"/>
              <w:left w:val="nil"/>
              <w:bottom w:val="single" w:sz="8" w:space="0" w:color="000000"/>
              <w:right w:val="nil"/>
            </w:tcBorders>
            <w:vAlign w:val="bottom"/>
          </w:tcPr>
          <w:p w:rsidR="008261CC" w:rsidRPr="004D2D0D" w:rsidRDefault="008261CC"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8261CC" w:rsidRPr="004D2D0D" w:rsidRDefault="008261CC"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261CC" w:rsidRPr="004D2D0D" w:rsidTr="00DD7C30">
        <w:trPr>
          <w:trHeight w:val="161"/>
        </w:trPr>
        <w:tc>
          <w:tcPr>
            <w:tcW w:w="4845" w:type="dxa"/>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8261CC" w:rsidRPr="004D2D0D" w:rsidTr="00DD7C30">
        <w:trPr>
          <w:trHeight w:val="322"/>
        </w:trPr>
        <w:tc>
          <w:tcPr>
            <w:tcW w:w="4845" w:type="dxa"/>
            <w:tcBorders>
              <w:top w:val="nil"/>
              <w:left w:val="nil"/>
              <w:bottom w:val="single" w:sz="8" w:space="0" w:color="000000"/>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val="restart"/>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8261CC" w:rsidRPr="004D2D0D" w:rsidTr="00DD7C30">
        <w:trPr>
          <w:trHeight w:val="161"/>
        </w:trPr>
        <w:tc>
          <w:tcPr>
            <w:tcW w:w="4845" w:type="dxa"/>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10"/>
                <w:szCs w:val="10"/>
              </w:rPr>
            </w:pPr>
          </w:p>
        </w:tc>
      </w:tr>
      <w:tr w:rsidR="008261CC" w:rsidRPr="004D2D0D" w:rsidTr="00DD7C30">
        <w:trPr>
          <w:trHeight w:val="230"/>
        </w:trPr>
        <w:tc>
          <w:tcPr>
            <w:tcW w:w="4845" w:type="dxa"/>
            <w:vMerge w:val="restart"/>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20"/>
                <w:szCs w:val="20"/>
              </w:rPr>
            </w:pPr>
          </w:p>
        </w:tc>
      </w:tr>
      <w:tr w:rsidR="008261CC" w:rsidRPr="004D2D0D" w:rsidTr="00DD7C30">
        <w:trPr>
          <w:trHeight w:val="145"/>
        </w:trPr>
        <w:tc>
          <w:tcPr>
            <w:tcW w:w="4845"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261CC" w:rsidRPr="004D2D0D" w:rsidTr="00DD7C30">
        <w:trPr>
          <w:trHeight w:val="70"/>
        </w:trPr>
        <w:tc>
          <w:tcPr>
            <w:tcW w:w="4845" w:type="dxa"/>
            <w:tcBorders>
              <w:top w:val="nil"/>
              <w:left w:val="nil"/>
              <w:bottom w:val="single" w:sz="8" w:space="0" w:color="000000"/>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single" w:sz="8" w:space="0" w:color="000000"/>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261CC" w:rsidRPr="004D2D0D" w:rsidTr="00DD7C30">
        <w:trPr>
          <w:trHeight w:val="215"/>
        </w:trPr>
        <w:tc>
          <w:tcPr>
            <w:tcW w:w="4845"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4"/>
                <w:szCs w:val="14"/>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8261CC" w:rsidRPr="004D2D0D" w:rsidTr="00DD7C30">
        <w:trPr>
          <w:trHeight w:val="163"/>
        </w:trPr>
        <w:tc>
          <w:tcPr>
            <w:tcW w:w="4845" w:type="dxa"/>
            <w:tcBorders>
              <w:top w:val="nil"/>
              <w:left w:val="nil"/>
              <w:bottom w:val="single" w:sz="8" w:space="0" w:color="000000"/>
              <w:right w:val="nil"/>
            </w:tcBorders>
            <w:vAlign w:val="bottom"/>
          </w:tcPr>
          <w:p w:rsidR="008261CC" w:rsidRPr="004D2D0D" w:rsidRDefault="008261CC"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8261CC" w:rsidRPr="004D2D0D" w:rsidRDefault="008261CC"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261CC" w:rsidRPr="004D2D0D" w:rsidTr="00DD7C30">
        <w:trPr>
          <w:trHeight w:val="376"/>
        </w:trPr>
        <w:tc>
          <w:tcPr>
            <w:tcW w:w="4845" w:type="dxa"/>
            <w:tcBorders>
              <w:top w:val="nil"/>
              <w:left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8261CC" w:rsidRPr="004D2D0D" w:rsidTr="00DD7C30">
        <w:trPr>
          <w:trHeight w:val="326"/>
        </w:trPr>
        <w:tc>
          <w:tcPr>
            <w:tcW w:w="4845" w:type="dxa"/>
            <w:tcBorders>
              <w:top w:val="nil"/>
              <w:left w:val="nil"/>
              <w:bottom w:val="single" w:sz="4" w:space="0" w:color="auto"/>
              <w:right w:val="nil"/>
            </w:tcBorders>
            <w:vAlign w:val="bottom"/>
          </w:tcPr>
          <w:p w:rsidR="008261CC" w:rsidRPr="004D2D0D" w:rsidRDefault="008261CC"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vAlign w:val="bottom"/>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8261CC" w:rsidRPr="004D2D0D" w:rsidTr="00DD7C30">
        <w:trPr>
          <w:trHeight w:val="161"/>
        </w:trPr>
        <w:tc>
          <w:tcPr>
            <w:tcW w:w="4845" w:type="dxa"/>
            <w:tcBorders>
              <w:top w:val="single" w:sz="4" w:space="0" w:color="auto"/>
              <w:left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8261CC" w:rsidRPr="004D2D0D" w:rsidTr="00DD7C30">
        <w:trPr>
          <w:trHeight w:val="362"/>
        </w:trPr>
        <w:tc>
          <w:tcPr>
            <w:tcW w:w="4845" w:type="dxa"/>
            <w:tcBorders>
              <w:top w:val="nil"/>
              <w:left w:val="nil"/>
              <w:bottom w:val="single" w:sz="4" w:space="0" w:color="auto"/>
              <w:right w:val="nil"/>
            </w:tcBorders>
            <w:vAlign w:val="bottom"/>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4281" w:type="dxa"/>
            <w:gridSpan w:val="3"/>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8261CC" w:rsidRPr="004D2D0D" w:rsidTr="00DD7C30">
        <w:trPr>
          <w:trHeight w:val="141"/>
        </w:trPr>
        <w:tc>
          <w:tcPr>
            <w:tcW w:w="4845" w:type="dxa"/>
            <w:tcBorders>
              <w:top w:val="single" w:sz="4" w:space="0" w:color="auto"/>
              <w:left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376"/>
        </w:trPr>
        <w:tc>
          <w:tcPr>
            <w:tcW w:w="4845" w:type="dxa"/>
            <w:tcBorders>
              <w:top w:val="nil"/>
              <w:left w:val="nil"/>
              <w:bottom w:val="single" w:sz="4" w:space="0" w:color="auto"/>
              <w:right w:val="nil"/>
            </w:tcBorders>
            <w:vAlign w:val="bottom"/>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346"/>
        </w:trPr>
        <w:tc>
          <w:tcPr>
            <w:tcW w:w="4845" w:type="dxa"/>
            <w:tcBorders>
              <w:top w:val="single" w:sz="4" w:space="0" w:color="auto"/>
              <w:left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222"/>
        </w:trPr>
        <w:tc>
          <w:tcPr>
            <w:tcW w:w="4845" w:type="dxa"/>
            <w:tcBorders>
              <w:top w:val="nil"/>
              <w:left w:val="nil"/>
              <w:bottom w:val="single" w:sz="4" w:space="0" w:color="auto"/>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376"/>
        </w:trPr>
        <w:tc>
          <w:tcPr>
            <w:tcW w:w="4845" w:type="dxa"/>
            <w:tcBorders>
              <w:top w:val="single" w:sz="4" w:space="0" w:color="auto"/>
              <w:left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376"/>
        </w:trPr>
        <w:tc>
          <w:tcPr>
            <w:tcW w:w="4845" w:type="dxa"/>
            <w:tcBorders>
              <w:top w:val="nil"/>
              <w:left w:val="nil"/>
              <w:bottom w:val="single" w:sz="4" w:space="0" w:color="auto"/>
              <w:right w:val="nil"/>
            </w:tcBorders>
          </w:tcPr>
          <w:p w:rsidR="008261CC" w:rsidRPr="004D2D0D" w:rsidRDefault="008261CC"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281"/>
        </w:trPr>
        <w:tc>
          <w:tcPr>
            <w:tcW w:w="4845" w:type="dxa"/>
            <w:tcBorders>
              <w:top w:val="single" w:sz="4" w:space="0" w:color="auto"/>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133"/>
        </w:trPr>
        <w:tc>
          <w:tcPr>
            <w:tcW w:w="4845" w:type="dxa"/>
            <w:tcBorders>
              <w:top w:val="nil"/>
              <w:left w:val="nil"/>
              <w:bottom w:val="nil"/>
              <w:right w:val="nil"/>
            </w:tcBorders>
            <w:vAlign w:val="bottom"/>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121"/>
        </w:trPr>
        <w:tc>
          <w:tcPr>
            <w:tcW w:w="4845" w:type="dxa"/>
            <w:tcBorders>
              <w:top w:val="nil"/>
              <w:left w:val="nil"/>
              <w:bottom w:val="nil"/>
              <w:right w:val="nil"/>
            </w:tcBorders>
            <w:vAlign w:val="center"/>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70"/>
        </w:trPr>
        <w:tc>
          <w:tcPr>
            <w:tcW w:w="4845"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8261CC" w:rsidRPr="004D2D0D" w:rsidTr="00DD7C30">
        <w:trPr>
          <w:trHeight w:val="70"/>
        </w:trPr>
        <w:tc>
          <w:tcPr>
            <w:tcW w:w="4845"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8261CC" w:rsidRPr="004D2D0D" w:rsidRDefault="008261CC"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sectPr w:rsidR="00044588" w:rsidSect="008261C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8261CC"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CC"/>
    <w:rsid w:val="00044588"/>
    <w:rsid w:val="0082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2EB3-4383-438D-BA8D-CFB130B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C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61CC"/>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8261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2023-02-28T07:52:00Z</dcterms:created>
  <dcterms:modified xsi:type="dcterms:W3CDTF">2023-02-28T07:53:00Z</dcterms:modified>
</cp:coreProperties>
</file>